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610283992"/>
        <w:docPartObj>
          <w:docPartGallery w:val="autotext"/>
        </w:docPartObj>
      </w:sdtPr>
      <w:sdtContent>
        <w:p w14:paraId="2C94CE06">
          <w:r>
            <mc:AlternateContent>
              <mc:Choice Requires="wpg">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0"/>
                    <wp:effectExtent l="0" t="0" r="0" b="3810"/>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tângulo 51"/>
                            <wps:cNvSpPr/>
                            <wps:spPr>
                              <a:xfrm>
                                <a:off x="0" y="-1"/>
                                <a:ext cx="7315200" cy="1130373"/>
                              </a:xfrm>
                              <a:custGeom>
                                <a:avLst/>
                                <a:gdLst>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1" name="Retâ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94100</wp14:pctWidth>
                    </wp14:sizeRelH>
                    <wp14:sizeRelV relativeFrom="page">
                      <wp14:pctHeight>12100</wp14:pctHeight>
                    </wp14:sizeRelV>
                  </wp:anchor>
                </w:drawing>
              </mc:Choice>
              <mc:Fallback>
                <w:pict>
                  <v:group id="_x0000_s1026" o:spid="_x0000_s1026" o:spt="203" style="position:absolute;left:0pt;margin-left:17.55pt;margin-top:19.35pt;height:95.7pt;width:576pt;mso-position-horizontal-relative:page;mso-position-vertical-relative:page;z-index:251663360;mso-width-relative:page;mso-height-relative:page;mso-width-percent:941;mso-height-percent:121;" coordorigin="0,-1" coordsize="7315200,1216153" o:gfxdata="UEsDBAoAAAAAAIdO4kAAAAAAAAAAAAAAAAAEAAAAZHJzL1BLAwQUAAAACACHTuJAEdtM2dMAAAAG&#10;AQAADwAAAGRycy9kb3ducmV2LnhtbE2PwW7CMBBE70j9B2srcQPHEUWQxkGiUj+gtKo4mnhJIuJ1&#10;iB0gfH2XXtrLakezmnmbb26uFRfsQ+NJg5onIJBKbxuqNHx9vs9WIEI0ZE3rCTWMGGBTPE1yk1l/&#10;pQ+87GIlOIRCZjTUMXaZlKGs0Zkw9x0Se0ffOxNZ9pW0vblyuGtlmiRL6UxD3FCbDt9qLE+7wXHv&#10;Pt0O6j6OJPffp203Ls/D4qz19FklryAi3uLfMTzwGR0KZjr4gWwQrQZ+JP7Oh6deUtYH3tZqAbLI&#10;5X/84gdQSwMEFAAAAAgAh07iQIGwwVF7BAAAzQ4AAA4AAABkcnMvZTJvRG9jLnhtbO1X3W7bNhS+&#10;H7B3IHQ5ILEkW3YtxCnSZA0KBGvQdFh3SVPUDyCRGknHyR5nr7IX20dSdBQ3RZxsGDBgvrBI8fx+&#10;5xyeo5O3d11LbrnSjRSrKDmOI8IFk0UjqlX08+f3R28iog0VBW2l4Kvonuvo7en3351s+5ynspZt&#10;wRWBEKHzbb+KamP6fDLRrOYd1cey5wKHpVQdNdiqalIouoX0rp2kcTyfbKUqeiUZ1xpvL/xhNEhU&#10;hwiUZdkwfiHZpuPCeKmKt9TAJV03vY5OnbVlyZn5WJaaG9KuInhq3D+UYL22/5PTE5pXivZ1wwYT&#10;6CEm7PnU0UZA6U7UBTWUbFTzlaiuYUpqWZpjJruJd8QhAi+SeA+bSyU3vfOlyrdVvwMdgdpD/dVi&#10;2U+314o0BTJhtoyIoB1Cfqk2vST2BeDZ9lUOqkvV3/TXanhR+Z31+K5UnX3CF3LngL3fAcvvDGF4&#10;uZgmGWIfEYazJE2y6TLx0LMa8XngO9q9/vEbrHMwW9ZJ0DyxBu7s2fbISv0Alf57UN3UtOcuAtqC&#10;EKDK4IqH6hM3f/4hqk0rSeZstwaAcoeVzjVg+yZQweGnkUqm8XTx2F2as402l1w60OntlTY+hwus&#10;XAYWg2lMCqEbw7/A2LJrkdY/TEhMtgTRSOfzkPv75L8+Jq9JkqTL+Tzz8ar2yb8kI+mD5Od1jJli&#10;8qyO9DU6xkyDD89rmo40TefJMosPQGzMtJhOZ2n2vKLZSNEBKsbkSbxMsvkBOrKX6XhM/igoqLYq&#10;JBitQ86xOzEkHVaE2gYSu1uwl9rW9DgDUfhhiwzzBQwum7HPMCNXxsyuymDPYcxIgjFz+iLNiOuY&#10;ORTiYZoRsTHz7EWaEYoxsyu+4LN/DsArdDjb21rX20xE0NuU621rX7A9NTZeFme7JFt3G7v6JzUu&#10;46G47Xknb/ln6SjNw5UcgvVw2ooxVbhNrMGBNlCEZ+/kjSmDXp8IgS48Pf1Qfw4KX1YDhoEsPD05&#10;7i2YMBTHAZT7xrJWau7tsUi5FrNDz4I+une1bJvifdO2Fi2tqvV5q8gtRSCyd8t3FyFej8haYcFP&#10;0oVrhBSjU4mRBT2x69F+tagiQtsKMxkzylWRkFYDLELolDYXVNdehxPrw9vhglekbbpV9Ca2v53j&#10;sN/2It997Goti3s0MCX9EKR79r6B2CuqzTVVaA8AEHOh+Yi/spWwFfngVhGppfr9qfeWHh0WpxHZ&#10;YoqCH79tqOIRaT8I9N5lMptBrHGbWbZIsVHjk/X4RGy6cwkMUfGwzi0tvWnDslSy+wXj45nViiMq&#10;GHR7xIbNufHTHQZQxs/OHBlGLQTyStz0zAq3gAp5tjGybGzzdDh5dIYNJgg7+PwrowSc/WqUSF41&#10;S7jY0/zpUSJNMDmF6y/MbDat7ChB7AIXBy4Th04YK5D1gcSCtm6bPiS9Xf+zMztROe/WvIAdH4ph&#10;DtRGccNQizQvUQuf7G2H+B4tskW4UHckMHZs4P/l9t8qNzfH4yvH3bvDF5n9jBrvXXk+fIWe/gVQ&#10;SwMECgAAAAAAh07iQAAAAAAAAAAAAAAAAAoAAABkcnMvbWVkaWEvUEsDBBQAAAAIAIdO4kCbGxQR&#10;bWQAAGhkAAAUAAAAZHJzL21lZGlhL2ltYWdlMS5wbmcBaGSXm4lQTkcNChoKAAAADUlIRFIAAAlg&#10;AAABjwgGAAAA2LDrXgAAAAlwSFlzAAAuIwAALiMBeKU/dgAAABl0RVh0U29mdHdhcmUAQWRvYmUg&#10;SW1hZ2VSZWFkeXHJZTwAAGP1SURBVHja7N3tbhtpei7qKpKiqC/ake3tcc94I8FCZoD1YwELWPkZ&#10;JCew8ydADmEdwD6rnECOY2P/3UEmE8+0221JlihZoi1+bD5kvdbbbLrbslUSP64LeFGlorvprlLb&#10;YvHm/ZTj8fj/KgAAAACWw/Vk9SbrbLIGk3U0WVdlWV46NQAAAADAMioFsAAAAIAVcTxZEcS6KmbB&#10;rOuyLHtOCwAAAADwkASwAAAAgFUXIazL4qY5K4JZx04LAAAAAHAfBLAAAACAdZXaslJz1qVgFgAA&#10;AABw1wSwAAAAgE1zXdy0ZV1V215ZltdODQAAAABwWwJYAAAAADdSW1YEs45iW5blpdMCAAAAAHyO&#10;ABYAAADAr4tgVt6cFeMMe04LAAAAACCABQAAAPD1IoQVwazUnBXBrGOnBQAAAAA2hwAWAAAAwN1L&#10;YwxTc1a0ZvXKsrx2agAAAABgvQhgAQAAANyffIzhYLKOJuuqLMtLpwYAAAAAVpMAFgAAAMBySGMM&#10;ozkrglnXZVn2nBYAAAAAWG4CWAAAAADLLUJYl8VNc1YEs46dFgAAAAB4EM3JalWrMVlbAlgAAAAA&#10;qym1ZaXmrEvBLAAAAAC4E9NgVTELW8XanqyyOvYzAlgAAAAA6+W6uGnLuqq2vbIsr50aAAAAAPiJ&#10;PFgVK4JX7dv+SwSwAAAAADZHasuKYNZRbMuyvHRaAAAAAFhjqckqbfPxgXdCAAsAAACACGblzVkx&#10;zrDntAAAAACwIvL2qvnxgXUZTdYglgAWAAAAAJ8TIawIZqXmrAhmHTstAAAAADyA+faqfHxgnT4W&#10;s7DVdbXGk/Uh/wUCWAAAAADcVhpjmJqzojWrV5bltVMDAAAAwDeYb6/Km63qFPe1htk27Y++5B8W&#10;wAIAAADgruRjDKN+/WiyrsqyvHRqAAAAAMjk7VWp2arukFUKVkV71afxgdWxbyKABQAAAMB9SGMM&#10;ozkrglnXZVn2nBYAAACAtZW3V82PD6zLfHtVPj6wNgJYAAAAADykCGFdFjfNWRHMOnZaAAAAAFZC&#10;3l41Pz6wLvPtVRGuGhezZqsHIYAFAAAAwDJKbVmpOetSMAsAAADgQaRgVWqvyscH1ilvr8rHBy4d&#10;ASwAAAAAVknccEttWVfVtleW5bVTAwAAAPDV5tur8vGBdcrbq1KzVRofuDIEsAAAAABYF6ktK4JZ&#10;R7Ety/LSaQEAAAD4JG+vSuMDU7NVXVJ7VQSrBsVPxweuBQEsAAAAANZdBLPy5qwYZ9hzWgAAAIA1&#10;lbdXzY8PrMt8e1U+PnDtCWABAAAAsKkihHWZbSOYdey0AAAAACtgvr1qu7gZH1iXFLJK7VX5+MCN&#10;JoAFAAAAAD+Vxhim5qxozeqVZXnt1AAAAAD3KLVXpWBVPj6wTnl7VT4+cOSSLCaABQAAAABfJh9j&#10;eJW2ZVleOjUAAADAN8jbq/LxgXXK26vmm624JQEsAAAAAPh20ZaVmrOOJuu6LMue0wIAAABU8vaq&#10;+fGBdZlvr4pmKyGrGghgAQAAAEB9IoR1Wdw0Z10KZgEAAMDaytur5scH1mW+vSofH8g9EcACAAAA&#10;gPuX2rJSc1YEs46dFgAAAFh68+1VebNVnfJgVT4+kCXQcgoAAAAA4N7tVutJOjAex33T6Q3U1JZ1&#10;VW17ZVn61CoAAADcn/n2qq1sW6d4/T/Mtvn4QB7YeDyOZrPt6sudYpa7iu+LHQ1YAAAAALD8UjAr&#10;NWcdxbYsy0unBgAAAL5a3l6Vjw+s+zV+aq+aHx/IAxiPxwfV7nzAKo2OPPi1f4cAFgAAAACsthhd&#10;mDdnxTjDntMCAAAAU3mwan58YF3m26vy8YHcg/F4vFv8PEDVLm4Cdvnj30wACwAAAADWU2rMStsI&#10;Zh07LQAAAKyhFKyKcM38+MC6zLdX5c1W1GA8Hsf13K2+TCMAw372fbD7EL83ASwAAAAA2CxpjGFq&#10;zorWrF5Zlj6FCwAAwDKbb6/KxwfWKW+vSs1WQlZ3KBsBOB+w+uIRgA9NAAsAAAAACPkYw6u0Lcvy&#10;0qkBAADgnsy3V+XjA+t+TZzaq+bHB/IVxuNxXLPt6ss8YLVT7d/pCMCHJoAFAAAAAPyaaMtKzVlH&#10;k3VdlmXPaQEAAOAr5e1V+fjAOuXtVfPjA/kCcyMA84DVg48AfGgCWAAAAADA14oQ1mVx05x1KZgF&#10;AABAJW+vSs1WaXxgXVKwKrVX5eMD+YzxeJzaqOYDVikUd+As/TIBLAAAAADgrqW2rNScFcGsY6cF&#10;AABg7aT2qrTy8YF1mW+vyscHUpkbAbhTXZ98BGA81nam7oYAFgAAAABwX+KmeGrLuqq2vbIsfRIZ&#10;AABgec23V+XjA+uUt1el8YGp2Wpjjcfj1EY1H7Cab7DiHglgAQAAAAAPLQWzUnPWUWzLsrx0agAA&#10;AO5NhHlSiCcfH1j368HUXjU/PnBjZCMAQx6wSuc/f5wlJIAFAAAAACyzGF2YN2fFOMOe0wIAAPBV&#10;8vaqfHxgo8bnnG+vimarND5wbX1mBGDYz66FEYBrQgALAAAAAFhFqTErbSOYdey0AAAA/KS9Ko0P&#10;TM1WdUntVSlYlY8PXCvZCMB83N9O8fMGKzaIABYAAAAAsE7SGMPUnBWtWb2yLK+dGgAAYI3Mt1fl&#10;4wPrlLdX5eMDV9pnRgDG1zvVvhGA/CIBLAAAAABgE+RjDK/StizLS6cGAABYUvPtVfn4wDrl7VXz&#10;4wNXxng8zhuq8nGAaQRg/jh8EwEsAAAAAGDTRVtWas46mqzrsix7TgsAAHBP8mBVPj6wTnl71fz4&#10;wKX2mRGA7eycGQHIvRPAAgAAAABYLEJYl8VNc9alYBYAAPCVUpNV2ubjA+sy316VN1stlfF4nDdU&#10;7VTnJh8BGI+1fRuxrASwAAAAAABuJ7VlpeasCGYdOy0AALDx8vaq+fGBdZlvr7rOtg/qF0YA7mTn&#10;xQhA1oIAFgAAAADA3Yg3OFJb1lW17ZVlee3UAADA2phvr8rHB9Ypb6/Kxwfeu/F4vFvchMrSuL98&#10;BGD+OGwEASwAAAAAgHqlYFZqzjqKbVmWl04NAAAspfn2qrzZqu7XDilYNT8+sFafGQEY9qutEYDw&#10;CwSwAAAAAAAeTowuzJuzYpxhz2kBAIB7kbdXpWarukNGKVgVIav58YF3bjwe5w1V8yMAw4FvA/h2&#10;AlgAAAAAAMsnNWalbQSzjp0WAAC4tby9an58YF3m26vy8YHf7DMjAOPrnWrfCEC4ZwJYAAAAAACr&#10;I40xTM1Z0ZrVK8vy2qkBAGCD5e1V8+MD6zLfXpWPD7y18Xgcv9fd6stFIwDzx4ElI4AFAAAAALD6&#10;8jGGV2lbluWlUwMAwJpIwarUXpWPD6xT3l6Vjw/8ItkIwDxA1S5uRh0aAQhrQAALAAAAAGC9RVtW&#10;as46mqzrsix7TgsAAEtovr0qHx9Yp7y9KjVbpfGBPzMej+P3s119uWgE4PY9/J6BJSKABQAAAACw&#10;mSKEdVncNGddCmYBAHBP8vaqND4wNVvVJbVXRbBqUPx0fOD8CMA8YLVT3ATCjAAEFhLAAgAAAAAg&#10;l9qyUnNWBLOOnRYAAG4pb6+aHx9Yl/n2qo//+q//uv0v//Iv0W71uRGAu9VjAF9NAAsAAAAAgC8R&#10;b2Kltqyratsry/LaqQEA2Fjz7VXbxU1bVG3+4R/+ofif//N/Nrvd7vDv//7vW48fP278r//1v6LJ&#10;yghA4EEIYAEAAAAA8C1SMCs1Zx3FtizLS6cGAGAtpPaqFKzKxwfeqX/6p3/aj+1vfvObrT/84Q/l&#10;9vb26G//9m+3Dg8Pi0ePHo1evny53el0xi4JsGwEsAAAAAAAqEuMLsybs2KcYc9pAQBYSnl7VT4+&#10;8Jv84z/+40632502Yv33//7f92I7+bq9t7fXfvTo0eCv/uqvtn/zm9+M2u326MmTJ4PJY6PJ8aHL&#10;AawSASwAAAAAAO5basxK2whmHTstAAC1S01WaZuPD/xiL168aP7d3/3ddNzf3/zN33R2dnaa1fFp&#10;g9XW1lbj4OBg+nin0xnu7u5GqGowOT6e/JqPQlbAuhHAAgAAAABgWaQxhqk5K1qzemVZXjs1AABf&#10;LG+vmh8f+IvSCMCDg4PGy5cvpwGqp0+f7mxtbU3/2cPDw71F/1yr1Rp3u93Bzs7OcG9vbxQhq3a7&#10;PX7+/PnA5QA2gQAWAAAAAADLLh9jeJW2ZVleOjUAwIaab6+K8YFlMQtb/cT/+B//o/3Xf/3X01GC&#10;aQTg9vZ28/DwcBqw2t3d3ep0Ol80anDyz1y3Wq3R48ePh5P9weTfM3r58qWwPLDxBLAAAAAAAFhl&#10;0ZaVmrOOCsEsAGB9zLdXfRofmI8A/M1vfrN1eHg4DVAtGgF4W5N/btpkFSGr/f394eTr4bNnzwad&#10;TmfskgAsJoAFAAAAAMA6isasy+KmOeuyLMue0wIALKFP7VX//M//3N3f328NBoOdNAKw2+229/b2&#10;pgGrz40AvK0IWW1tbY2fPn163W63R0+ePBlMnmf06NGjocsBcHsCWAAAAAAAbJLUlpWasyKYdey0&#10;AAB1GY/H7X/7t3/bOzk5Kfv9/qPr6+t2rK2tre5k27jNCMDbmPw7h5N/d4SqpmGrFy9efGy32+Pn&#10;z58PXBWAuyWABQAAAAAAN8Gss2zbK8vy2qkBABYZj8cH1W6Ep7ZfvXrVuLi42P/LX/6yMxqNosWq&#10;e3l52ej3+826fg+tVmvc7XanIwP39vZGh4eHg+3t7dHLly/9DANwjwSwAAAAAADg8+LNyzTOMIJZ&#10;R7Ety/LSqQGA9TMej3cnmxSYygNW04aq09PT/fPz8/bx8XHr48ePjaOjo63r6+tycqxV5+/r8PDw&#10;utVqjR4/fjzc398fHhwcDIWsAJaHABYAAAAAAHydNMYwNWbFOMOe0wIAy2U8Hkegarf6cmeyUlhq&#10;v9puF1XAKvT7/fLt27et8/Pz5sXFRfP09LQ5GAwaJycnW3X+Pg8ODqajAp8+fXqdQlbPnj0bdDqd&#10;sasIsNwEsAAAAAAA4G6lxqy0jWDWsdMCAHcrGwE4H7Cab7Ba6NWrV1sfPnyIYFXr/fv3jaurq2av&#10;14vRgWVdv+dOpzPc3d0dRciq3W6Pnjx5Muh2u6NHjx4NXVGA1SWABQAAAAAA9yO1ZaXmrGlIqyxL&#10;44MAoDIej6OJarv6Mg9Y7VT7+YjAX/XmzZsYFVi+fv26HaMCz87OWnWHrFqt1rjb7Q4ePXo0bbR6&#10;8eLFx3a7PX7+/PnAFQZYTwJYAAAAAADwsCKAFW1ZMcYwjTO8Ksvy0qkBYB3MjQDMA1ZpBGD++K2d&#10;nZ1Fc1Xj+Pg4mqyaEbK6vLxs9Pv9Zl3/TSlktbOzM9zb2xsdHh4Otre3Ry9fvhSsBthAAlgAAAAA&#10;ALC8UltWBLOOCsEsAJbIZ0YAtqsVDu7qufr9fvn27dtWhKw+fvzYODo62opGq/Pz81ad/42Hh4fX&#10;rVZr9Pjx4+H+/v7w4OBg+OzZs0Gn0xn7DgAgEcACAAAAAIDVE41Zl8VNc9ZlWZY9pwWAbzU3AjDG&#10;/kXAKR8BGI+163r+V69ebZ2fnzcvLi6ap6enzcFg0Dg5Odmq87/54OBgOirw6dOn1+12e/TkyZOB&#10;kBUAtyGABQAAAAAA6yO1ZaXmrAhmHTstAJvtF0YARqiqWXzjCMDbipDVhw8fIlgVIwMbV1dXMUKw&#10;NRgMyrqes9PpDHd3d0ePHj2ahq1evHjxsdvtxtdD3yEAfCsBLAAAAAAAWH8pmHWWbXtlWV47NQCr&#10;azweR2iqWX2Zxv3lIwDzx+/VmzdvYlRg+fr163aMCjw7O2tdXl42+v1+bb+fVqs17na7g52dneHe&#10;3t4oQlbtdnv8/Pnzge8WAOokgAUAAAAAAJsrAlhpnGEEs45iW5blpVMD8DA+MwIw7FfbWkcA3sbZ&#10;2Vk0VzWOj48jbNU4OjraqjtkFQ4PD69TyGqyP9je3h69fPlSqBiAByOABQAAAAAALJLGGKbGrBhn&#10;2HNaAL7OeDxODVX5uL80AjAcLOPvu9/vl2/fvm2dn583Ly4umqenp80YGTj5ulXn80bIqtVqjR4/&#10;fjzc398fHhwcDJ89ezbodDpj300ALBsBLAAAAAAA4DZSY1baRjDr2GkBNtFnRgDG1zvV/oONALyt&#10;V69ebX348KFxcnLSipDVYDCI/a06n/Pg4GCwtbU1fvr06XW73R49efJk0O12R48ePRr67gJglQhg&#10;AQAAAAAAdyG1ZaXmrGlIqyxLI6GAlTIej+cbquZHAOaPr5Q3b95Mm6wiZPX+/ftGNFn1er3WYDAo&#10;63rOTqcz3N3djVDVNGz14sWLj+12e/z8+fOB7zYA1oUAFgAAAAAAUKcIYEVbVowxTOMMr8qyvHRq&#10;gPv0mRGA7WqFg3X474yQ1cePH8vXr1+3r6+vy7Ozs9bl5WWj3+/X1sTVarXG3W53sLOzM9zb2xsd&#10;Hh4OYmSgkBUAm0IACwAAAAAAeCipLSuCWUeFYBZwS+PxOMJT29WXi0YAxmPtdfvvPjs7i+aqxvHx&#10;cYStGkdHR1sRtjo/P2/V+byHh4fXrVZr9Pjx42GErLa3t0cvX77UdAjAxhPAAgAAAAAAlk00Zl0W&#10;N81Zl2VZ9pwW2AxzIwDzgFWEqprFCo8AvI1+v1++fft2OjLw4uKieXp62hwMBo2Tk5OtOp/34OBg&#10;Oirw6dOn1/v7+8Nosnr27Nmg0+mMfXcCwGICWAAAAAAAwKpIbVmpOSuCWcdOC6yG8Xgcoan5AFU+&#10;AjA9vlFevXq19eHDhwhWtd6/f9+4urpq1h2y6nQ6w93d3VGErNrt9ujJkyeDbrc7evTo0dB3KgDc&#10;ngAWAAAAAACw6lIw6yzb9sqyNBYLajY3AjAaqtIIvP1qu5YjAG/rzZs3MSqwfP36dTuFrHq9Xmsw&#10;GJR1PWcKWT169GjaaPXixYuP7XZ7/Pz584HvXAC4WwJYAAAAAADAuooAVhpnGMGso9iWZXnp1MAv&#10;G4/HB9XuohGA4cBZ+qmzs7MIVTWOj4+jyao5+bp1eXnZ6Pf7tbV6tVqtcbfbHezs7Az39vZGh4eH&#10;g+3t7dHLly8FUAHgHglgAQAAAAAAmyiNMUyNWTHOsOe0sM6yEYAhD1ht9AjA2+j3++Xbt29bEbL6&#10;+PFj4+joaOv6+ro8Pz9v1fm8h4eH161Wa/T48ePh/v7+8ODgYPjs2bNBp9MZuyoA8PAEsAAAAAAA&#10;AG6kxqy0jWDWsdPCshqPxxGY2q2+XDQCMH+cL5BCVufn582Li4vm6elpczAYNE5OTrbqfN6Dg4Pp&#10;qMCnT59et9vt0ZMnTwZCVgCwGgSwAAAAAAAAfl1qy0rNWdOQVlmWxnxRi2wE4HzAygjAO/Lq1aut&#10;Dx8+RLAqRgY2rq6uYoRgazAYlHU9Z6fTGe7u7o4ePXo02NvbG0bIqtvtxtdDVwQAVpcAFgAAAAAA&#10;wNeLAFa0ZcUYwzTO8Kosy0unhnnj8ThG/W1XX+YBq51qPx5rO1N3582bNzEqsHz9+nU7RgWenZ21&#10;6g5ZtVqtcbfbHUTIKhqtXrx48bHdbo+fP38+cEUAYD0JYAEAAAAAANQjtWVFMOuoEMxaS3MjAPOA&#10;lRGA9+Ts7CyaqxrHx8cRtmocHR1tXV5eNvr9frPO5z08PLze2dkZ7u3tjSb7g+3t7dHLly+14gHA&#10;BhLAAgAAAAAAuF/RmHVZ3DRnXZZl2XNalst4PI7QVLP4aYCqXdw0VKXHuQf9fr98+/Zt6/z8vHlx&#10;cdGMkFU0Wk2+btX5vBGyarVao8ePHw/39/eHBwcHw2fPng06nc7YVQEAEgEsAAAAAACA5ZDaslJz&#10;VgSzjp2WuzM3AjDG/kV4xwjAJfLq1autFLI6PT1tDgaDxsnJyVadz3lwcDAdFfj06dPrdrs9evLk&#10;yaDb7Y4ePXo0dEUAgC8hgAUAAAAAALDcUjDrLNv2yrI06qwyHo8Pqt35gFVqqDpwlpbHmzdvpk1W&#10;Jycnrffv3zeurq5ihGBrMBiUdT1np9MZ7u7uRqhqGrZ68eLFRyErAOCuCGABAAAAAACspghgpTGG&#10;g8k6mqyrsiwv1+E/LhsBGPKAlRGAKyBCVh8/fixfv37djlGBZ2dnrcvLy0a/36/tmrVarXG32x3s&#10;7OwM9/b2RoeHh4MYGfj8+fOBKwIA1EkACwAAAAAAYP2kMYapMSvGGfYe+jc1Ho8jfLNbfZlGAIb9&#10;aps/zpI7OzuL5qrG8fFxhK0aR0dHWxG2Oj8/b9X5vIeHh9etVmv0+PHjYYSstre3Ry9fvtQIBwA8&#10;GAEsAAAAAACAzREhrMvipjnruizL42/9l2YjAOcDVkYArrh+v1++fft2OjLw4uKieXp62oyRgXWH&#10;rA4ODqZNVhGy2t/fH0aT1bNnzwadTmfsqgAAy0YACwAAAAAAgNSWlZqzYvUnq1E9ngesdqp9IwDX&#10;yKtXr7Y+fPjQODk5ab1//74RIavJ/ladzxkhq62trfHTp0+v2+326MmTJ4Nutzt69OjR0BUBAFZJ&#10;yykAAAAAAADYGNuT9bTaj1BVt9r/Lnv8yWSdVytCWP81WT8Ws3DW+8m6mKyBU7l63rx5E6MCy9ev&#10;X7dTyKrX67UGg0FZ13N2Op3h7u5uhKqmYasXL158bLfb4+fPn/seAgDWhgYsAAAAAACA1RehqghP&#10;tSfrWXXsoLhprvrtN/77o+kqQjonxSyUFQ1Zf66+/qGYjTPsV4sHdHZ2FqGqRoSsrq+vy8nXrcvL&#10;y0a/36+trazVao273e50ZODe3t7o8PBwsL29PXr58uW1KwIAbAIBLAAAAAAAgOWUN1TlAavUYNUt&#10;bgJWD6VRrWjLihGGvck6mqx3k/XHYtaW9aHackdSyOr4+DgarRpHR0dbEbY6Pz+vdfrN4eHhdavV&#10;Gj1+/Hi4v78/PDg4GApZAQAIYAEAAAAAANy31EY1H7CKcFU+InCVRVtWNC5FI1YEs2J8YbRkRWPW&#10;fxazwFYEs059OyzW7/fLt2/fts7Pz5sXFxfN09PT5mAwaJycnGzV+bwHBwfTUYFPnz69TiGrZ8+e&#10;DTqdzthVAQD4zA+/AlgAAAAAAADfLDVUhTxgdbDg8U0XLU2DYtaWFUGsaMf6frJ+LGZBrffVscEm&#10;nIxXr15tffjwIYJVrffv3zeurq6i3ao1GAzKup6z0+kMd3d3R48ePRrs7e0Nnzx5Muh2u/H10Lcn&#10;AMDtCWABAAAAAAAstmgEYPiu2i7DCMB1Eo1ZETqKlqxozoqA1g/FLJgVYw3PquP9VfsPe/PmTYwK&#10;LF+/ft2OUYFnZ2etukNWrVZr3O12BxGyikarFy9efGy32+Pnz58PfKsBANwtASwAAAAAAGDTpIaq&#10;GPn3rNpPIwDzx1kOjWpFW1aMM4xg1ptiFtR6Vczasj5U2wdzdnYWzVWN4+PjaLJqRsjq8vKy0e/3&#10;m3U9ZwpZ7ezsDPf29kaHh4eD7e3t0cuXL6992wAA3B8BLAAAAAAAYB0sGgHYro7PP856iPaoCDdF&#10;I1YEs2J8YbRkRWPWnyfr3WTFSL3Tu3rCfr9fvn37tnV+ft68uLhoHh0dbUWj1eTrVp3/oYeHh9et&#10;Vmv0+PHj4f7+/vDg4GD47NmzQafTGfs2AABYgh9Mx+Px/13tjyYrpeGH1SqqY+mHtxOnDAAAAAAA&#10;uCcRmEoBqnwc4HcLHodcBKJi1F60ZUVzVrRjfV+tCGqlxqyF4/hevXq1lUJWp6enzcFg0Dg5Odmq&#10;8zd8cHAwHRX49OnT63a7PXry5Mmg2+2OHj16NHQ5AQCWWwSw/vctfv1OMfskQYSyRtWxj9njeXCr&#10;97kfWgEAAAAAgI22aATgQbXyx+Guxftc0Zx1cnl5+XEwGPQuLi7eTtbxu3fvjk9OTj6cnZ1dTY7X&#10;EnrqdDrD3d3dCFVNw1YvXrz4KGQFALD6bhvAuo0U1gqX1X4EshYFt66qBQAAAAAArKa8oSqN+8tH&#10;AHaLm4AV3IsPHz6Uo9GovLq6aky2xcePH8sYGTgYDMq5X9ooJ4bD4fvxeNyfbM8nv/btZJ2dn59/&#10;//79+97k3/Wh3+9/+LXnbLVa4263O9jZ2Rnu7e2NImTVbrfHz58/V1wAALCm6gxg3Ua7WiHmdKcf&#10;eiOUNR/cEtYCAAAAAID78bkRgHGsXRgByBJIgaoUtur3+58LWX2NyGVFeOtDBLMm/853kxXhrKNG&#10;o/HnybGTra2ty52dnbPt7e3Ry5cvr10RAIDNsywBrNuIQNZOtR/BrFTJGp84mA9uxQ+55y4zAAAA&#10;AAD8RN5QtWgEYHoclkK0V3348KERoaoIV6Umq9jW+bzRXBWjAtM22q0iaNVoNOLhVjF7r6pXzN6P&#10;Op2sHyfr+8k6LmbvXZ26egAA628VA1i3tV9tY+ThONtPonGrUe2f+JYAAAAAAGBFLRoBGL6rtkYA&#10;svTSqMAIW0W4KvbjWJ3PGeGqZrM57nQ640ajEQGradAqAldf+a+MkoAIhsX7Tv1qe1TMwlk/TNb7&#10;ybooZuEtAADWwCYEsG5jp7hpzkojD/Ow1mUx+zRD6PnBGAAAAACAe/DbartoBGD+OKyEGBVYjQyM&#10;Rqsi7UfYqi4pUBVhq2iv2tnZGaWw1T3+pzeqFW1ZMc0lglnRlBXBrNeTdVbMAlt93yUAAKtFAOvr&#10;tbMXtxHMiuBWBLLSq4M0BjEIawEAAAAAkMsbqlKAql0dn38cVk6MB4xgVWq0SiMD41hdzxnBqhgP&#10;GGGryfq0f88hq68R5yTeU4rgVby/dFzcBLOiMetdMRtneOE7CwBgSX+gE8C6F/FD8061369+kC6K&#10;m5DWfHDryikDAAAAAFg5EZhaFKD6bsHjsPJSoCoarUajUdnv98vhcFhG2KrO563aq6ajA6PVKkJW&#10;cWxNT3NMZon3keLD/tGcdTpZ3xezcNabyRpWxwAAeEACWMtpv9q+L25GHsYnG+aDW9fVD9sAAAAA&#10;ANQnb6h6Vu0fVCt/HNZOtFdVowKnDVYRropj0WxV5/NGuKrZbI47nc6nkFU0WkXwiql4nyjeN4ox&#10;hv1qe1TMwlnRmpUas0xoAQC4BwJYq2+n+iE7QlnpVUeMREzBrX52/MTpAgAAAACYivBUt9pfNAKw&#10;W9wErGDtpVGBVdiqSOMD63zOCFVFuCpCVo1GYzoqMB1zRb5ao1rxAf547yjeG0pjDF8Vsw//C2YB&#10;ANwxAazNksJa19VKwa1m9Xge3Or54RsAAAAAWDH5iL88YBXH2oURgGy4NCowglUpZBWBqwhe1SUF&#10;qqLRKtqrqvGB07CVK3Kvoi0r3g+KD+7He0PHxWyEYQpoHVWP9Z0qAICv+GFLAIvPaFcrxCchtopZ&#10;IGtRcEtYCwAAAACoU4SmIjz1uRGA6XHYeDEmsApWTbcxMjAdq+s5I1gV4wEjbDVZRRoVGGErV2Ql&#10;xIfz432eeL8nmrMijPVjtSKklcYZAgDwGQJY3IUIYu1U+ymslfbbxc+DW1dOGQAAAABsvPmGqhSw&#10;MgIQfkUaFZgarfr9fjkcDqdhqzqft2qvKqLNKlqtInCVwlaspXhfJ76noiUrmrHeFrNQVmyjNSuC&#10;WadOEwCAABYPY7/axpzxNPLwrPhpiCtutERo69zpAgAAAICV8ttqu2gEYP448AtSyCqaq6LBKsJV&#10;cSzGB9b5vBGuajab406nM06jAoWsmNOoVryHEx+6j1BWtGa9m6xXxez9n3ivx/QUAGBjCGCx7CKU&#10;lZqz0qu7y2JxcOvE6QIAAACAWuQj/vKAlRGA8I0iUJWFrYpqfOD0WF2iuSoarCJsVbVYjdMxV4Rv&#10;EG1Z8Z5OtGXF+zoxvvC4uAloHVWP9Z0qAGDtfhASwGKNtIub5qx85GGzejw+iZFuAglrAQAAALDp&#10;4l5ZGveXB6i+W/A48A3SqMAUtoo2q2i1irBVXc8ZjVXRXBXBqslK4wOnYStXhAcQH6yPRqxeMXu/&#10;JkYYRjAr3q+JoFaMM7xwmgCAVSWAxaaKUFY+8nCr+sF/UXCrV6jJBQAAAGB1pIaq+LDis2rfCECo&#10;WQpUpbBVv9+vPWQVIliVQlZpVGAcc0VYEfFeTPw/EkGsaMZ6O1nfF7Nxhn+erOFknTpNAMCyE8CC&#10;L7NfbWPkYaeYBbLihUC7+Hlw68rpAgAAAOCOxai/brWfB6xSQ1W3uBkHCNQkGxU4DVdFyGo4HJbR&#10;aFXn81btVUWMDIwxgdXYwOkxWFONakVbVrzvksYYRkDrVXHTmOUD9ADAUhDAghpeCxezMFY0Z6Xa&#10;9rPqeB7cuq5eOAAAAACwmfIRf3nAyghAeGAxKjCFrCJcFcGrOFbnc0a4qtlsjjudzjiNCoygVQSu&#10;XBH4JMKO8R5MvNcSwawYX3hczAJaMdYw2rIEswCA+/8hRQALHlQKa8WLhHG1H6Gs+eCWsBYAAADA&#10;6ojQVNzfyUcAHhQ3DVVGAMISiFGB1cjACFsVaT/CVnVJgaoIW6VRgUJWcHf/ixWz4FV8QD7eU4lA&#10;VgSzYrxhjDXsVwsA4M4JYMHqaBc3zVlRrbtV3Iw7nA9unThdAAAAAHcqb6jKA1ZGAMISi5DVaDQq&#10;o70qglXRZhWtVhG2qus5I1gV4wEjWDVZn/aj0coVgQcR76HE//Px3kkEsGKMYQSy3k3Wn4ubcYYA&#10;AF9NAAvW98VEas5KYa18/GEe3OoVqngBAACAzZXaqOYDVnEPxQhAWAEpUJXCVv1+vxwOh9PRgXU+&#10;b7RXRdgq2qwiZJUarVwRWBmNasUH3ON9kwhlxQjDCGi9Kmbvr5w6TQDAlxDAAsJ+tY2Rh51iFsh6&#10;X8xCXPGiY1jcBLeunC4AAABgyaWGqpAHrA4WPA6sgGivqkYFThusUpNV3SGrCFelkYGxrZqspmEr&#10;YG3FnyvxAfb4UHu8J/KXYvb+SYwzjLGGEcqKxiwfbgcAbn6AEMACbmmnuGnOSjcqz6rj88EtYS0A&#10;AADgruRtVHmA6rtqawQgrIE0KrAKWxURuIpjdT5nhKoiXNXpdMaNRmM6KjAdc0WA+T8yitl7IfEe&#10;SYwwPCpmzVm9atuvFgCwYQSwgDq1i5vmrLhZEcGtqPJNN0hj3nq0b11XxwEAAIDNkxqq4h7Cs2o/&#10;jQDMHwfWRBoVGMGqFLKKwFUEr+qSAlXRZJVGBaawlSsC3IF4/yOas+J9jwhgvS5mgax47+NPxSy0&#10;deE0AcD6EsAClunFST7ycKu4adBaFNwCAAAAlteiEYDtYnGDFbCGYjxgaq+KYFUaGRjH6nrOCFbF&#10;eMAIW01WkUYFRtjKFQEeSKNa8R5HvOcRoaxozYr2rD8Ws/dDTp0mAFh9AljAqkrNWZeT1Sluglup&#10;cSukUYnmsAMAAMC3y0cAxqi/brX/3YLHgQ2QAlWp0arf75fD4bCMsFWdz1u1VxXRZhWtVhG4ErIC&#10;Vkz8ORnvYURbVryn8ZfJOitmAa03xSywJZgFAKv0l7sAFrABdqoXMtGctVfMAlnvi582bqXg1pXT&#10;BQAAwIZZNALwoFr548AGivaqGA8YQasIXEW4Ko5Fs1WdzxvhqmazOe50Op9CVqnRCmDNtYrZ+xjx&#10;AfNoyorGrAhm/VDMQlkXhQ+eA8DSEcAC+KkU1upVL3Ka1QucRcEtYS0AAACWVd5Qlcb95SMAu8VN&#10;wAqgSKMCq7BVUTVbTY/VJUJVEa6KsFUVsBqnY64IwM//2Ky28WHzaM56XcyCWSfVtl8tAOABCGAB&#10;fL12tSKsFR+92ypmtcApuBUvetKoxHOnCwAAgG/0uRGAT6vXp0YAAr8ojQpMYatos6o7ZBWNVdFc&#10;FSGr2K/GB07DVq4IwJ2I9yNipGG8DxEfHH9VzD5Y/uNk/Tn++C9mrVkAQI0EsADu7wVQPvIwhbXi&#10;RVG7+HlwCwAAgM2RGqpCGveXjwDMHwf4RTEmsGqvmm4jZJWO1fWcKWQV7VWTVaRRgRG2ckUAHkyj&#10;WtGKFe9N/KmYTfmItqwIaUUw69RpAoC7IYAFsJxSc9blZHWqF0cfi1mIKw9uRfuWWe8AAADLZ9EI&#10;wPBdtTUCEPhq2ajAabiq3++Xw+FwGraq83mr9qoi2qxiTGA1NnB6DICVEX9XxIfB472FeI/hqJg1&#10;Zv1XtR+hrIvCew8AcLu/YAWwAFbeTnHTnLVXvSh6X9w0bqXglrAWAADAt8sbquZHAOaPA3yzGBWY&#10;QlYRrorgVRyr8zkjXNVsNsedTmecRgVG0CoCV64IwNprVdt4vyFCWG+LWTAr3l+I5qx+tQCAOQJY&#10;AJulXdw0Z6WRh/HJlhTciuPRvnVVLQAAgE2waARguzo+/zjAnYpAVdZoVVTjA6fH6pICVRG2SqMC&#10;hawA+AXxXkI0Z8WEjnjvIEYYRjgrglox2jDeX7hwmgDYZAJYAPzSC6rUnBWfrNwqZmGtTnHTuJVG&#10;JZ47XQAAwJKJwNSiANV3Cx4HqNWHDx+ivapMYatos4pWqwhb1fWcEayK8YARrJqsND5w2mjligBw&#10;V3/dVCtasSKYFWGss8n6cbL+OFnDYjbSEADWngAWAHclNWfFyMMIaUUoK24ixqfGI6yVj0oEAAD4&#10;WnlD1bNq/6Ba+eMA9yoFqlLYqt/vl8PhcDo6sM7nTe1VEbKKwFVqtHJFAHhA8XdfvB+QJm8cFbMP&#10;eMc4wzfF7P0DwSwA1usvPwEsAB5AhLFG1YusGH+Ygls7xc+DWwAAwPqL8FS32l80ArBb3ASsAB5M&#10;Nipw2mCVmqzqDlnFqMA0MjC2EbhKYSsAWDGtahv3/2NsYYwy/K/q6x+rYwOnCYBVI4AFwLLLm7Oi&#10;WStq8hcFt3pelAEAwFLJR/zlAas41i6MAASWWBoVGGGrCFfFfhyr8zkjXNVsNsedTmecRgVG0CoC&#10;V64IABsg3geIQHPc/497/6+KWTgr3huI0Yb9agHAUhLAAmCdtIub5qzYbhWzWuMU3IqQVhqVeOV0&#10;AQDAV4nQ1Hbx+RGA6XGApRajAquRgdFoVaT9CFvVJQWqImyVRgWmsJUrAgALNaoV4au4r/8fxawl&#10;K9qy/hh/pVdfA8CDEsACYFPFp2lSc1a8eEthra3q617x01GJAACwzuYbqlKA6rtqawQgsJJiPGAE&#10;q1KjVRoZGMfqes4IVsV4wAhbTdanfSErALhT8Xd53OePyRhxP/+HYnYvP8YZvqn2T50mAO7tLyYB&#10;LAD4Iqk5K0YedqoXbxHOipBWatxK9cgAALAsflttF40AzB8HWFkpUBWNVqPRqOz3++VwOCwjbFXn&#10;81btVdPRgdFqFSGrOOaKAMCDa1XbuHcfIaz48HU0Z0VQK5qzojFr4DQBcJcEsADg7uXNWXvFTXBr&#10;p/h5cAsAAG4rb6jKA1ZGAAJrK9qrqlGB0warCFfFsWi2qvN5I1zVbDbHnU7nU8gqGq0ieAUArJxo&#10;zEofpI71uloRzPpTMRtz2HeaAPgaAlgA8LDy5qxo1hoXPw1uxdqvXgD6RA4AwPqKwNTTan/RCMD8&#10;cYC1lUYFVmGrIo0PrPM5I1QV4aoIWTUajemowHTMFQGAjdCoVoSv4p58tGVFc1Z8iPrfi9m9+Qun&#10;CYBfIoAFAKsjPp2zaORhCm5FSCuNSrxyugAAlkJqqIqf355V+0YAAhstjQpMYatos4rAVezXJQWq&#10;otEq2quq8YHTsJUrAgB8RtyDj/vyEcCK++8/FLNxht9P1l+K2X34U6cJgOlfGgJYALC2UnNW3Ezu&#10;VC8Mt4rZJ3nieD4qEQCALxej/rrVfh6wSg1V3eJmHCDARooxgdFeFWGr2EbIKh2r6zkjWBXjASNs&#10;NVlFGhUYYStXBAC4Y61qGx+YjhBW3H//j+rrdAyADSKABQCECGN9LGaf2InxhxHKGhWLG7cAANZR&#10;PuIvD1gZAQjwGWlUYGq06vf75XA4nIatan0BO2uvKqLNKlqtInCVwlYAAA8sGrPSvfRYr6sV99mj&#10;NStGGQ6cJoD1I4AFANxWHtbqVPv9YnFwCwDgoUVoKsJT+QjAg+KmoSo9DsACKWQVzVXRYBXhqjgW&#10;4wPrfN4IVzWbzXGn0xmnUYFCVgDACmtUK+6hRwAr2rKiJSvuo/97MbvH3neaAFaXABYAUKe8Oatd&#10;vbCMF5EpuBUhrjQq0ad+AIAvlTdU5QErIwABvlIEqrKwVVGND5weq0s0V0WDVYStqharcTrmigAA&#10;GyLun0drVtw3v5ysPxez++nfF7PGrNi/cJoAVuAPdAEsAGBJxIvMRSMPtyZrWMzCWnn7FgCwfn5b&#10;becDVvGzgRGAAN8ojQpMYatos4pWqwhb1fWc0VgVzVURrJqsND5wGrZyRQAAflGrmH1wOT7AfFTM&#10;7pdHc9ZJtU6dIoDlIYAFAKyq1JwVN+2jUetdMatw3qqOxxu1KbgFADycfMRfHrAyAhCgBilQlcJW&#10;/X6/9pBViGBVClmlUYFxzBUBALhz8WHm+NkuQljRjvW2mDVnnRWz1qw4ZuIEwD0TwAIANkHenLVX&#10;zD4pNCpuGrfiBWurOg4A/Lq8jSoPUH1XbY0ABKhRNipwGq6KkNVwOCyj0arWF1az9qoiRgbGmMBq&#10;bOD0GAAAD65RrbjPHSMN/6uYNWfFB5b/vTrWd5oA6iGABQDwU3lzVjRrXRazTwul4NZ1MWvfOnGq&#10;AFhDv83+PnxW7acRgPnjANyDNCowwlYRror9OFbrC6J2e9xsNsedTmecRgVG0CoCV64IAMBKipB+&#10;fAg5wldxvzvasmKixI+T9adidi/8wmkC+MY/bAWwAAC+Wt6cFW9MD6oXsSm4lcJavULlMwAPJ5qo&#10;utV+HrBa1GAFwD2LUYHVyMBotCrSfoSt6pICVRG2SqMChawAADZS3N+Oe9dxDzvask6LWSjrx+rY&#10;qVME8GUEsAAA7k9qzsqDW1vFTeNWjER8XwhrAfDr8hGAecDquwWPA/DAImQ1Go3K1GgVbVYxOjDC&#10;VnU9ZwSrYjxgBKsm69N+NFq5IgAA/Iq4hx0/q8b97GjHelvMmrOOJ+tNIZgF8DMCWAAAyykPY8X4&#10;w6iEjlEjEdiKTx7loxIBWB+LRgAeVCt/HIAlkwJVKWzV7/fL4XBYRtiq1hcOOzujCFtFm1WErFKj&#10;lSsCAEANGtWKDxfHNIj/KmbNWRHU+s9iFtbyAWNgIwlgAQCsvjyslcYfpuDWfOMWAPcvb6hK4/7y&#10;EYDd4iZgBcASi/aqalTgtMEqNVnVHbKKcFUaGRjbqslqGrYCAIAlED8Px33oCGXF/eloy4oPFcco&#10;wxhpmAJbAOv7B6EAFgDARsmbs9rVi94U3Dqrfk0alQjA531uBODT6s9XIwABVlgaFViFrYoIXMWx&#10;Op8zQlURrup0OuNGozEdFZiOuSIAAKyw+HBw3IOOyQ4/FLOWrAhlRTgrjTgEWHkCWAAAfE7enNWu&#10;XiRHYCvGIH6YrOti1r515lQBayQ1VIU07i8fAZg/DsAKS6MCI1iVQlYRuIrgVV1SoCqarNKowBS2&#10;ckUAANgwcf85mrMihHVWbaM563iy3kzWqVMErBIBLAAA7kpqzsqDW6klYL5xC+A+LRoBGL6rtkYA&#10;AqypGA+Y2qsiWJVGBsaxup4zglUxHjDCVpNVpFGBEbZyRQAA4Nd/pK5W3F+Odqzvi1lzVjRo/Wd1&#10;zD1mYOkIYAEA8BDy5qy9yXpXvajeql5IN6vHrpwq4BekhqoIeD6r9tMIwPxxANZYGhWYGq36/X45&#10;HA7LCFvV+gPtrL2qiDaraLWKwJWQFQAA1CZ+vo/7xvEh3zTO8G0x+1BwjDQ8rx4DeJg/pASwAABY&#10;cnlzVqd6cR32qhfXYbt6gQ2svkUjANvV8fnHAdgQKWQVzVXRYBXhqjgWzVa1/iDabo+bzea40+mM&#10;06jA1GgFAAAsjZjIEPePUzArxhf+pZi1Z8WxC6cIqJsAFgAA6yRvzpoPbqXGrTQqEbg/EZhaFKD6&#10;bsHjAGywNCqwClsVEbiK/ThWl2iuigarCFvFfoSs0jFXBAAAVlrcL47mrLgfHPeHfyxmAa031RLM&#10;Au6MABYAAJssNWfFC/F4gy0CWzEG8cNkXRc/HZUI/NyiEYAH1cofB4BP0qjAFLaKNqu6Q1bRWBXN&#10;VRGyiv1qfOA0bOWKAADAxmlUK+4NRwgrmrIimPVusl4VswYtgFsRwAIAgC8TNdaX1X4KbqXZM/ON&#10;W7DKIjzVrfYXjQDsFjcBKwBYKMYEVu1V022ErNKxup4zhayivWqyijQqMMJWrggAAPAF4vVKfFg3&#10;7vOmcYZvi1lzVow0jICW+7/A4j9ABLAAAODO5c1Z88GtXvHTUYlwH/IRf3nAKo61CyMAAfgK2ajA&#10;abiq3++Xw+FwGraq9QetWXtVEW1WMSawGhs4PQYAAFCTuM8b4asYZxjBrGjOilDW99WxvlMEm00A&#10;CwAAHlbenNWuXrinF/Tvq/3UuAXznlbfH58bAZgeB4CvFqMCU8gqwlURvIpjtf6A1G6Pm83muNPp&#10;jNOowAhaReDKFQEAAJZIfNg2PoSSglnn1fZNtS6cItgMAlgAALBaL+bD/MjDreKnwa1Lp2qlzTdU&#10;pQDVd9XWCEAA7lwEqrJGq6IaHzg9VpcUqIqwVRoVKGQFAACsiUa1IpB1VMzGGMY2xhi+mqxTpwjW&#10;iwAWAACsr9ScFcGteCOzX73oj9DWdfHTxi3q99tqu2gEYP44ANTiw4cP0V5VprBVtFlFq1WErep6&#10;zghWxXjACFZNVhofOG20ckUAAIANFK+/4n5t3KuNMFaMMIxgVjRo/aU6NnCaYAX/5xbAAgAAip82&#10;ZzWKm7BWuKpuClx78f8zeUNVClC1q+PzjwNA7VKgKoWt+v1+ORwOp6MD63zeKlg1HR0YgavUaOWK&#10;AAAAfLG4Rxv3X9M4w2jJilDWj9WxvlMEy0sACwAAuK28OWs+uHVV7Tez/VUTgalFAarvFjwOAPcu&#10;GxU4bbBKTVZ1h6wiXJVGBsY2Wq1S2AoAAIDaxL3WeL2XglnRkhWtWRHOOi5MOYClIIAFAADUfXMg&#10;NWfNB7feZ7/mPsJaeUPVs2rfCEAAllYaFRhhqwhXxX4cq/M5I1zVbDbHnU5nnEYFRtAqAleuCAAA&#10;wFJpVOu8mAWyfqy2byfrVSGYBfdKAAsAAFgmKYyVB7e2isWNW+FgsrrV/qIRgN3q1wDAUopRgdXI&#10;wGi0KtJ+hK3qkgJVEbZKowJT2MoVAQAAWHnRlhX3V2NkYbRlfV/cBLN+qLbAXf+PJ4AFAAAsmd3J&#10;+l21/6S4CVP9vtruTNbLav+k2kZQ67zavypuGrXyfQB4EDEeMIJVqdEqjQyMY3U9ZwSrYjxghK0m&#10;69O+kBUAAMBGiw+4xr3UNM7wtJiNMvyxWgOnCL6OABYAAHBfIjQV4and4iZA9aRa4XfVY3WJgNZ1&#10;tf+u2l4XN8GtfB8AbiUFqqLRajQalf1+vxwOh2WErep83qq9ajo6MFqtImQVx1wRAAAAbiEas+L1&#10;axpj+K7aRjjrTTFr0wJ+gQAWAADwLfIAVYSqIkCVN1Tlj6+SvDkrQlnpk18n2a85cfkBNku0V1Wj&#10;AqcNVhGuimPRbFXn80a4qtlsjjudzqeQVTRaRfAKAAAAatSoVtwjjcasuCeaxhm+mqwLpwhmBLAA&#10;AIBF0ri/fARg3lD1e6fokwhn9ar9CG2lT4P1isXBLQCWXBoVWIWtijQ+sM7njFBVhKsiZNVoNKaj&#10;AtMxVwQAAIAlE21Z0ZoV90IjjPV9MRtnGPs/VFvYrP8pBLAAAGBjpBGA4Q/V9j5HADKTwlgRzkoj&#10;D/PGrTy4BUBN0qjAFLaKNqsIXMV+XaKxKpqrotEq9qvxgdOwlSsCAADAmmgVs/ubaZxhrDfV1z8W&#10;7n2ypgSwAABgtUVg6nfVfhoBGPIGqydO08qKgNZ1tf+u2l4Xi4NbAMyJMYHRXhVhq9hGyCodq+s5&#10;U8gq2qsmq0ijAiNs5YoAAACwwaIxK16Pp2DW2+ImnBWr7xSxygSwAABgOaUAVQSqXlb7RgDyS/Iw&#10;VgS05scf5sEtgLWRRgWmRqt+v18Oh8Np2KrO563aq4pos4oxgRG4SmErAAAA4Is1qhX3LmN8YQS0&#10;Ypzh62pdOEWsAgEsAAC4P3kbVRoBGCMBFwWsoE4RzupV+xHaSp8uy8cfnjhNwLJIIatorooGqwhX&#10;xbEYH1jn80a4qtlsjjudzjiNChSyAgAAgHsRH6yK1qy4dxltWd8XN8GsCGq9c4pYqm9YASwAAPgm&#10;+QjACFc9rfZTQ1UesIJVlcJYEc5aNP4wD24BfLUIVGVhq6IaHzg9VpdorooGqwhbVS1W43TMFQEA&#10;AICl1Cpm9yPTOMNYEdA6rrZw7wSwAABgsQhNRXgqHwGYN1gZAQiL5c1Z6VNo+fjDPLgFbKA0KjCF&#10;raLNKlqtImxV13NGY1U0V0WwarLS+MBp2MoVAQAAgLURjVlxfyEPZv2lmN2njK0PkVIbASwAADZJ&#10;HqCKUFWEq/KGqvxxoH4RyrrO9ufHH+bBLWCFpEBVClv1+/3aQ1YhglUpZJVGBcYxVwQAAAA2WqNa&#10;EcSKUFYEtNI4w1fFbMwhfBMBLAAAVt3nRgD+rvh5wApYXXlzVmzTTZF8/OGJ0wT3JxsVOA1XRchq&#10;OByW0WhV5/NW7VVFjAyMMYHV2MDpMQAAAIBbiHsY0ZoV9xojjJUHs34obhr+4de/mQSwAABYUmkE&#10;YPhDtc0bqlLACmBeBLJ62f6i8Yd5cAv4BTEqMIWsIlwVwas4VudzRriq2WyOO53OOI0KjKBVBK5c&#10;EQAAAOAetIrZ/cPvi1lr1ttqHVfH4CcEsAAAuE+LRgCG3y94HOC+5M1Z6VNt+fjDPLgFaylGBVYj&#10;AyNsVaT9CFvVJQWqImyVRgUKWQEAAABLLhqzojkrQljRlhVNWW+K2X3FvxQ+9LmxBLAAALgLKUAV&#10;gao07i9vqPq9UwSsiQhlXWf78+MP8+AWLJUIWY1GozLaqyJYFW1W0WoVYau6njOCVTEeMIJVk/Vp&#10;PxqtXBEAAABgjTSqFUGsaMxKzVnx9atiNuaQNSaABQDA5ywaAbhTLA5YAfBzeXNWbNNNlnz84YnT&#10;xF1KgaoUtur3++VwOJyODqzzeaO9KsJW0WYVIavUaOWKAAAAABsu7slEa1bcG3xd3DRnxX4KaLEO&#10;F1oACwBgo0Rg6nfVfoz6e1rtp4aqPGAFwP2JQFav2s/DWnmIKw9uscGivaoaFThtsEpNVnWHrCJc&#10;lUYGxrZqspqGrQAAAAC4tVYxu9+X2rLeFrNg1vFk/ej0rBYBLACA9bBoBOCTauWPA7AeUnNW3KBJ&#10;Iw/z8Yd5cIsVlUYFVmGrIgJXcazO54xQVYSrOp3OuNFoTEcFpmOuCAAAAMC9iMas+KBdasv6odqP&#10;D2j+yelZTgJYAADLKw9QLRoBmD8OAJ8Toazraj+vNE8hrjy4xT1LowIjWJVCVhG4iuBVXVKgKpqs&#10;0qjAFLZyRQAAAACWVqNacY8vGrNSc1Z8/cdCe/6DEsACALhfnxsB+LvqMSMAAXhIeXNWhLLSTZt8&#10;/OGJ03Q7MR4wtVdFsCqNDIxjdT1nBKtiPGCErSarSKMCI2zligAAAACslbjHFK1ZF8VsjGFqzopx&#10;htGe5cOX93ERBLAAAO5EhKYiPPW5EYApYAUA6yICWb1qP0Jb/Ww/hbjy4NZaS6MCU6NVv98vh8Nh&#10;GWGrOp+3aq8qos0qWq0icCVkBQAAAEClVczuz/1XMQtlRUArglnHk/Wj03N3BLAAAD4vD1BFqCoF&#10;qH6/4HEA4Jel5qy44ZM+dZeHtfL9pZRCVtFcFQ1WEa6KY9FsVefzRriq2WyOO53Op5BVarQCAAAA&#10;gK8QjVnxwcEUzEojDeMDlX9yem5PAAsA2ER5gGp+BGD+OADwMCKgdV3tv6u218VNcCvfv3Pv3r07&#10;HA6Hrffv33c/fvzYuby83Ol2u/9vhK3qEqGqCFdF2KoKWI3TMd8OAAAAANyTRrWiKSuCWSmgFffo&#10;/lhsSNv91xDAAgDWRRoBGP5QbXeKm3GARgACwHrKm7MilJVuAp1kv+Zk/h86Pz8/GAwGW71ebxq2&#10;urq6Ouj3+93RaNSa/7Xj8bjY3t7+f/b390+/5TcajVXRXBUhq9ivxgdOw1YuIwAAAABLLNqyojXr&#10;opiFs/KRhj8UNX5YclW0fI8AAEssAlO/q/YXjQDMA1YAwGbaKW5C2IfZ8f/24cOH4uPHj8Xl5WWM&#10;DoztoN/vX0/s3OYJyrIsIqT1Jb82hayivWqyijQqMMJWLhUAAAAAKyo+QBgffOwUs/fm8vfnWtVj&#10;EcqKUYbRlvVqss4m68dNOUECWADAQ0gBqt1icUOVEYAAwBcZDoefAlYRtur1ep+OLdAqvvJeSKPR&#10;+N3W1tb+eDzux+p0OhHMupocu4wxgdXYwGnYCgAAAAA2SGqk/z+rlURjVjRnpbaso2o/2rL+vG4n&#10;wQhCAOCuPKlWWDQCMH8cAOBWzs/Pi7zRajAYTI/VaXd3t2g2m0W32y22traKR48eTb+Otei3OFnX&#10;1f67antd3NSv56MSAQAAAGBTNaoV4wsjmJWas+I+2v+3qv9RAlgAwC/JRwBGeOpptW8EIABw5yJQ&#10;FcGqq6uradiqGhs4bbSqy/b2dtFut6dhqxgZeHBwMP06jtcoD2PFjaX0KcGTapsHtwAAAABgE0Rb&#10;Vnzy8aKYhbNSc1bsR2PWUn+4UQALADZThKYiPJWPAMwbqvJxgAAAdyYFqlLYKr6OVqsIW9UlGqsi&#10;YBWhqlgRskrHVkCEs3rVftxk6lf7veLnwS0AAAAAWEetYnZf7Pti1pYVDfSvJuu4WJJ7YwJYALA+&#10;8gBVhKriHUUjAAGAe5ePCoywVa/Xm27j6zpFsCqFrHZ2dj41Wm2YdMMpwlmLxh/mwS0AAAAAWGXR&#10;mBXNWf9RzJqzIpwVzVkRzPrxPn8jAlgAsPzSuL98BGDeUPV7pwgAuG8pUJWHrdLIwDqlJqvYplGB&#10;sR+NVtxaBLSuq/131TYff5gHtwAAAABgVaRg1utiNsYwNWdFMOtPdTyhABYAPIw0AjD8odoaAQgA&#10;LJ00KvDq6moaror9OFanFKjqdrufRgWmsBUPJg9jxTfA/PjDPLgFAAAAAMuoUa0IZcUHElNz1tvJ&#10;+mPxDc3xAlgAcHciMPW7aj+NAAypoSofBwgAsDRSe1WErGKbmqyi5aouEaaKUFWEq9KowBS2YuXl&#10;Ya3Y9qv9fPzhidMEAAAAwJKItqxozYr7WNGW9UNx05wV+7/6wUMBLAD4dSlAFe8GpgCVEYAAwEpJ&#10;owJTo1UErOLrOF6XFKiKsFWsnZ2dTyMDoRKBrF62v2j8YR7cAgAAAID71Kq20ZZ1Vtw0Z8X+j+kX&#10;CWABsKnycX9pBGDeUGUEIACwclLIKrVX9Xq96Ta+rlO0V0WLVT4qMI5BDfLmrHfVNh9/mAe3AAAA&#10;AKAu0ZgVzVmvJ+tUAAuAdZKPAIxw1dNq3whAAGBtpEBVHraKRqtotqr1B63d3WmjVbfb/RSySsdg&#10;ScX/FNfZ/vz4wzy4BQAAAABfTQALgFUQoakIT+UjAPMGKyMAAYC1k0YFXl1dTcNWseoOWUWoKsJV&#10;EbJK4wNT2ArWXN6cFdt+tZ+PPzxxmgAAAABYpOUUAPBA8gBVhKoiXJU3VOWPAwCspTQqMIJVKWSV&#10;jtUlhawiXBVjA2NUYApbwQbbqdaXiEBWr9rPw1p5iCsPbgEAAACw5gSwALhrqY0qHwEYYwHnA1YA&#10;ABshHxWYAlbxdezXJQWqImwVa2dn51PYCvhmcT/t8Ba/PjVnRSAr1djl4w/z4BYAAAAAK0gAC4Av&#10;kUYAhj9U27yhKgWsAAA2UjRWRbAqtVf1er1Px+oUgaoIVuWjAmM/AljA0sjDWv/Hr/zaCGVdV/vv&#10;suMpxJUHtwAAAABYEuV4PP7fTgPARlo0AjD8fsHjAAAbLwWq8karwWAwHR9YpxSo6na7n5qthKyA&#10;4qfNWfEHURp5mI8/PPn/2bub3cjRIw2jKqA29IKLtlGrXrfvrC/dgDcSQC8oIBvQ+M1hZEVXpywp&#10;S5+UP+cABD9SwmCQG5ekpyN8TAAAAADjmYAFcH0qoEpQVev++oSq33xEAADPS1CVsGpd131sVWsD&#10;E2CNkslVmWBVawP7RCuAZ0x33ycVv7QSMUHWsp0TbT22c0VcPdwCAAAA4A0EWACX4dgKwOnueGAF&#10;AMALKqiq2CrPmWqV2GqUml6VqCpX1gfWO4DB8jvAX97w/TU5K0FWjfnrsVY/AwAAANw8ARbA58lf&#10;2n7dzln194/tXBOqemAFAMAb9VWBia2WZRkeWUXCqoqspmm6+/r16/4dwAXpsda3F743gdZuOz9s&#10;993d93CrnwEAAACukgAL4P0dWwH49+3qXwcA4CclrEpgVbFVIqt6N1KCqoRVfVVgzploBXBjemH6&#10;0pStPjkrUVatPLxv33PvIwUAAAAuzZenp6fffQwAL+oBVaKqxFV9QlX/OgAA7yyrAvtEq6wNzLuR&#10;Kqia5/mwKrBiKwCGS5y1bOdEW4/bebn7Hm71MwAAAMCnMQELuGXPrQD89e6vgRUAAIPVJKt1Xff3&#10;XLU+cJTEVImqElfVqkCRFcBZyO8tf3nD99fkrARZVej2iVv9DAAAAPCuBFjANUo0NW3nf273PqGq&#10;AisAAD5YBVWZXpUpVnnOVKvEVqPU9KpEVbmmaTqsDATgavRY69sL35tAa7edH7b77u54uAUAAADw&#10;IgEWcCmOrQCM3458HQCAT9RXBSa2WpZlf8/zSJlelSlWCasSWdVEKwD48X8y2vmlKVs9xkqgVSsP&#10;a+JWD7cAAACAG/Xl6enpdx8D8Il6QPXjCsD+dQAAzkgFVT22qpWBI9Ukq9xrVWDOmXIFAJ8scday&#10;nRNtPW7n5e6v4RYAAABwRUzAAkY4tgJw2t6HFYAAABeiVgWu67oPrHLl3UiJqhJXzfN8WB9YsRUA&#10;nLH8rvWXN3x/xViJs46tP+zhFgAAAHDmvxQAeI0EU79u52MrAHtgBQDABalVgQmrKrKqd6NUZJW4&#10;qlYFVmwFADeix1rfXvjeBFq77fyw3fv6wx5uAQAAAB9MgAVUQJW/dFVA9fft6l8HAOCC1arAmmiV&#10;wCrPeT9KBVWJrXJN03SIrQCAN+n/4/nSlK0eYyXQ+nH9YQ+3AAAAgHfw5enp6XcfA1ydHlAdWwHY&#10;vw4AwJWoyKqmVy3Lsr/neaQEVQmr+qpAkRUAXIQea+X+uJ37+sN7HxMAAAD8byZgweXoKwATT/1j&#10;O/+6fc0KQACAG1BBVY+tMtEqk62G/mP0b3/bT7Sa5/kQWdU7AOBiTdv1GgmylnY+tv6wh1sAAABw&#10;MwRY8PkSTeUXXc+tAKzACgCAG1KrAtd13cdWuWqy1SiJqhJX1drAPtEKALh5+V1yX3/47YXv75Oz&#10;HrZ7X3/Ywy0AAAC4+B+agffXA6pEVT9OqLICEACAQ1BVsVWeR0dWmViVsCpX1gZmVWC9AwB4R788&#10;cz4mUdaunX9cf9jDLQAAADg7X56enn73McCr/bbdj60A7F8HAIC9viqwpljlOedRKqjK5Kpc0zQd&#10;YisAgAvXJ2fl/rid+/rDex8TAAAAH8kELPi+AjD+ud2tAAQA4NUysaoCq8RVy7Ic3o2UoCphVV8V&#10;mHMCLACAKzXdff9d3ksSZC3bucdaPeLq4RYAAACcRIDFtUow9et2rhWAUROq+jpAAAB4lawK7BOt&#10;sjYw74b+w3YLquZ5Pky2qtgKAID/Kb///uUN31+TsxJk1T/y+vrDHm4BAADAn34AhUtSAVWCqgqo&#10;rAAEAODdJKhKWLWu6z62qrWBmWg1SmKqRFWJq2pVoMgKAODD9Vjr20v/bLz7/zgrHtr7irh6uAUA&#10;AMCV+/L09PS7j4FP1tf91QrAPqGqfx0AAH5aBVUVW+U5U60SW41S06sSVeVKZFXvAAC4an1yVqKs&#10;WnnY1x/e+5gAAAAulwlYjNJXACae+sd2tgIQAIAP0VcFJrZalmV4ZBUJqyqymqbpMNEKAICbNW1X&#10;vLQSMUHWsp0TbT22c0VcPdwCAADgDAiweKtEU/llQV8B2CdU9XWAAAAwVMKqBFY9tqqVgSPVJKvc&#10;a1VgzploBQAAPyG/s//lDd9fk7MSZNXKwx5r9TMAAAADf5iDHlAlqkpAZQUgAABno1YFruu6j6ty&#10;zruRKqia5/mwKrBiKwAAOBM91vr20j+r/3vttvPDdt/dfQ+3+hkAAIA3EGBdt1r311cA1oQqKwAB&#10;ADgrNb0qkVXuNckqU65GSUyVqCpxVa0KrNgKAACuTN+L/dKUrT45K1FWrTy8b99z7yMFAAD4f1+e&#10;np5+9zFclFoBGP/c7lYAAgBwEWpVYE20SmCV57wfpYKqxFa5pmk6rAwEAAB+WuKsZTsn2nrczsvd&#10;93CrnwEAAK6OCVjnIX/5+XU71wrA6BOsrAAEAOAiVGRV06uWZdnf8zxSpldlilVfFZh3AADAUPk7&#10;wy9v+P6anJUgq1Ye9olb/QwAAHAxPxgxTgVUCapq3V+fUPWbjwgAgEtUQVWPrTLRKpOtRkpclYlW&#10;8zwfIqt6BwAAXIQea3174XvzA8ZuOz9s993d8XALAADg0wiw3q5Po6oVgFkJeCywAgCAi1arAtd1&#10;3cdWuUZHVomqElclsqr1gRVbAQAAN6WPtH1pylaPsfJDS608rIlbPdwCAAB4V1+enp5+9zH8aQVg&#10;4qp/bOeaUNUDKwAAuCq1KjBhVUVW9W6UiqwSV2VtYFYFVmwFAAAwWOKsZTsn2nrczsvdX8MtAACA&#10;F137BKxjKwD7BCsrAAEAuAl9VWAFVnnOeZQKqhJb5Zqm6RBbAQAAfKL8beSXN3x/xViJs46tP+zh&#10;FgAAcKM/ZFyaHlAlqkpc1SdU9a8DAMDNyMSqhFU1vWpZlsO7kRJUJazqqwJzToAFAABwBXqs9e2F&#10;702gtdvOD9u9rz/s4RYAAHAlziXAem4F4K93fw2sAADgZlVQ1Sda/fHHH/v1gUP/wb4FVfM8HyZb&#10;iawAAAD+oo/8fWnKVo+x8kPdj+sPe7gFAACcsS9PT0+/D/y/n2hq2s7/3O59QlUFVgAAQJOgKmHV&#10;uq772KrWBibAGiWTqzLBqtYG9olWAAAAfKoea+X+uJ37+sN7HxMAAHyOUyZgHVsBGL8d+ToAAPCM&#10;CqoqtspzplolthqlplclqsqV9YH1DgAAgLM13X3/D95fkiBraedj6w97uAUAAPykHmBVQJW/vNS6&#10;vz6h6jcfFwAAvE1fFZjYalmW4ZFVJKyqyGqapruvX7/u3wEAAHD18refvv7w2wvf3ydnPWz3vv6w&#10;h1sAAMARWUH45GMAAIDTJaxKYFWxVSKrejdSgqqEVX1VYM6ZaAUAAAADJMratfOP6w97uAUAADdD&#10;gAUAAK+UVYF9olXWBubdSBVUzfN8WBVYsRUAAACcsT45K/fH7dzXH977mAAAuAYCLAAAaGqS1bqu&#10;+3uuWh84SmKqRFWJq2pVoMgKAACAG5Iga9nOPdbqEVcPtwAA4KwIsAAAuDkVVGV6VaZY5TlTrRJb&#10;jVLTqxJV5Zqm6bAyEAAAAHiTmpyVIKtGU/f1hz3cAgCA4QRYAABcpb4qMLHVsiz7e55HyvSqTLFK&#10;WJXIqiZaAQAAAJ8iUdZuOz+09xVx9XALAABOIsACAOBiVVDVY6taGThSTbLKvVYF5pwpVwAAAMDF&#10;6pOzEmXVysO+/vDexwQAwI8EWAAAnL1aFbiu6z6wypV3I1VQNc/zYX1gxVYAAADAzUuQtWznRFuP&#10;7VwRVw+3AAC4YgIsAADOQq0KTFhVkVW9GyUxVaKqxFW1KrBiKwAAAIB3VJOzEmTVf1XWY61+BgDg&#10;wgiwAAD4MLUqsCZaJbDKc96PUkFVYqtc0zQdYisAAACAM5RAa7edH7b77u57uNXPAACcAQEWAADv&#10;qiKrml61LMv+nueRElQlrOqrAkVWAAAAwJXrk7MSZdXKw/v2Pfc+JgCAsQRYAAC8WQVVPbbKRKtM&#10;thopcVUmWs3zfIis6h0AAAAA/1PirGU7J9p63M7L3fdwq58BAHglARYAAM+qVYHruu5jq1w12WqU&#10;RFWJq2ptYJ9oBQAAAMCHqclZCbLqv7rrE7f6GQDgpgmwAABuXAVVFVvleXRklYlVCatyZW1gVgXW&#10;OwAAAAAuTgKt3XZ+2O67u+PhFgDA1RFgAQDcgL4qsKZY5TnnUSqoyuSqXNM0HWIrAAAAAG5Wj7ES&#10;aNXKw5q41cMtAICLIMACALgSmVhVgVXiqmVZDu9GSlCVsKqvCsw5ARYAAAAA/ITEWct2TrT1uJ2X&#10;u7+GWwAAn0aABQBwYbIqsE+0ytrAvBupgqp5nv+0PlBkBQAAAMAZqRgrcdax9Yc93AIAeDcCLACA&#10;M5SgKmHVuq772KrWBmai1SiZXJUJVgmralVgTbQCAAAAgCuTQGu3nR+2e19/2MMtAID/SYAFAPBJ&#10;Kqiq2CrPmWqV2GqUml6VqCpXIqt6BwAAAAAc1WOsBFo/rj/s4RYAcIMEWAAAA/VVgYmtlmUZHllF&#10;wqqKrKZpOky0AgAAAACG6rFW7o/bua8/vPcxAcB1EWABAPykhFUJrHpsVSsDR6pJVrnXqsCcM9EK&#10;AAAAADh7CbKWdj62/rCHWwDAmRJgAQC8Uq0KXNd1H1flnHcjVVA1z/NhVWDFVgAAAADATemTsx62&#10;e19/2MMtAOADCbAAAJqaXpXIKveaZJUpV6MkpkpUlbiqVgVWbAUAAAAAcIJEWbt2/nH9YQ+3AICf&#10;JMACAG5OBVU10SrPWR2Y2GqUCqoSW+WapumwMhAAAAAA4BP1yVm5P27nvv7w3scEAM8TYAEAVykx&#10;VaKqiq2WZdnf8zxSpldlilXCqkRWNdEKAAAAAOAKJMha2vnY+sMebgHATRBgAQAXq4KqHltlolUm&#10;W42UuCoTreZ53q8OrElWeQcAAAAAwEFNzuqxVl9/2MMtALhYAiwA4OzVqsB1XfexVa7RkVWiqsRV&#10;iaxqfWDFVgAAAAAAvLv80ne3nR/a+4q4ergFAGdFgAUAnIVaFZiwqiKrejdKRVaJq2pVYMVWAAAA&#10;AACcrT45K1FWrTzs6w/vfUwAfBQBFgDwYfqqwAqs8pzzKBVUJbbKNU3TIbYCAAAAAODqJchatnOi&#10;rcd2roirh1sA8GYCLADgXWViVcKqml61LMvh3UgJqhJW9VWBIisAAAAAAN6oJmclyKqVh339YQ+3&#10;AGBPgAUAvFkFVX2i1R9//LFfHzhS4qpMtJrn+TDZqt4BAAAAAMAHyy/Fd9v5ob2viKuHWwBcMQEW&#10;APD8T47/+c8+rFrXdR9b1drABFijZHJVJljV2sA+0QoAAAAAAC5Un5yVKKtWHt6377n3MQFcJgEW&#10;ANy4CqoqturrA0fp06uyNjCrAusdAAAAAADcuMRZy3ZOtPW4nZe77+FWPwPwyQRYAHAD+qrAhFXL&#10;suyf836khFWZXJVrmqZDbAUAAAAAALybmpyVIKtWHvaJW/0MwAACLAC4EgmrElhVbJXIqt6NlKAq&#10;YVVfFZhzJloBAAAAAABnJYHWbjs/bPfd3fdwq58BeCUBFgBc2k9G//nPnyZaZW1g3o1UQdU8z4dV&#10;gRVbAQAAAAAAV6lPzsofImrl4X37nnsfE4AACwDOUoKqhFXruu5jq1y1PnCUxFSJqhJX1apAkRUA&#10;AAAAAPAKibOW7Zxo63E7L3fHwy2AqyLAAoBPUkFVxVZ5zlSrxFaj1PSqRFW5ElnVOwAAAAAAgA9S&#10;MVbirFrz0Sdu9XAL4OwJsABgoL4qMLHVsiz7e55HSliVKVYJq6ZpOky0AgAAAAAAuDAJtHbb+WG7&#10;7+6Oh1sAn0KABQA/qYKqHlvVysCRapJV7rUqMOdMtAIAAAAAALhBPcZKoPXj+sMebgG8GwEWALxS&#10;rQpc13UfV+WcdyNVUDXP82FVYMVWAAAAAAAAnCxx1rKdE209bue+/vDexwS8hgALAJpaFZiwKlOs&#10;apJV3o2SmCpRVeKqWhVYsRUAAAAAAABnoWKsxFnH1h/2cAu4MQIsAG5OrQqsiVYJrPKc96NUUJXY&#10;Ktc0TYfYCgAAAAAAgKvSJ2c9bPe+/rCHW8AVEGABcJUqsqrpVcuy7O95HilBVcKqvipQZAUAAAAA&#10;AMAzEmXt2vnH9Yc93ALOlAALgItVQVWPrTLRKpOtRkpclYlW8zwfIqt6BwAAAAAAAIP0yVm5P27n&#10;vv7w3scEH0+ABcDZq1WB67ruY6tcoyOrRFWJqxJZ1frAiq0AAAAAAADgzCXIWtr52PrDHm4BP0GA&#10;BcBZqFWBFVvlud6NUmFVrqwNzKrAegcAAAAAAAA3pE/Oetjuff1hD7eAHwiwAPgwfVVgzrnnOedR&#10;KqjK5Kpc0zQdYisAAAAAAADgzRJl7bbzQ3tfEVcPt+AmCLAAeFeZWNWnVy3Lcng3UoKqhFV9VWDO&#10;CbAAAAAAAACAT9EnZyXKqpWHff3hvY+JSyfAAuAkWRXYJ1plbWDejVRB1TzPf1ofKLICAAAAAACA&#10;i5cga9nOibYe27kirh5uwdkQYAHwrARVCavWdd3HVrU2MBOtRsnkqkywSlhVqwJrohUAAAAAAADA&#10;piZnJciqSRF9/WEPt2AoARbAjaugqmKrPGeqVWKrUWp6VaKqXIms6h0AAAAAAADAO0uUtdvOD+19&#10;RVw93II3E2AB3IC+KjCx1bIswyOrSFhVkdU0TYeJVgAAAAAAAABnqk/OSpRVKw/v2/fc+5joBFgA&#10;VyJhVQKriq0SWdW7kRJUJazK9KpaFZhzJloBAAAAAAAAXLHEWct2TrT1uJ2Xu+/hVj9zpQRYABem&#10;VgWu67qPq3LOu5EqqJrn+bAqsGIrAAAAAAAAAF6lJmclyKo/8vaJW/3MBRFgAZyhmmSVyCr3XLU+&#10;cJTEVImqElfVqsCKrQAAAAAAAAD4UAm0dtv5Ybvv7r6HW/3MJxNgAXySCqpqolWeszowsdUoFVQl&#10;tso1TdNhZSAAAAAAAAAAF6lPzkqUVSsP79v33PuYxhFgAQyUmCpRVcVWy7Ls73keKdOrMsUqYVUi&#10;q5poBQAAAAAAAMBNS5y1bOdEW4/bebk7Hm7xCgIsgJ9UQVWPrTLRKpOtRkpclYlW8zzvVwfWJKu8&#10;AwAAAAAAAIB3UDFW4qz6I3ifuNXDrZslwAJ4pVoVuK7rPrbKNTqySlSVuCqRVa0PrNgKAAAAAAAA&#10;AM5I/oC+284P2313dzzcuioCLICmVgUmrKrIqt6NUpFV4qpaFVixFQAAAAAAAABcoR5jJdD6cf1h&#10;D7fOngALuDm1KrAmWiWwynPej1JBVWKrXNM0HWIrAAAAAAAAAOBZibOW7Zxo63E79/WH95/5/6AA&#10;C7hKmViVsKqmVy3Lcng3UoKqhFV9VaDICgAAAAAAAAA+TMVYibOOrT/s4da7EGABF6uCqppolXMm&#10;WmWy1UiJqzLRap7nw2SregcAAAAAAAAAXIw+Oethu/f1hz3cepYACzh7tSpwXdd9bJWrJluNkslV&#10;mWBVawP7RCsAAAAAAAAA4OYkytq182H9oQALOAsVVFVs1dcHjtKnV2VtYFYF1jsAAAAAAAAAgNcQ&#10;YAEfpq8KTFi1LMv+Oe9HqaAqk6tyTdN0iK0AAAAAAAAAAH6WAAt4VwmrElhVbJXIqt6NlKAqYVVf&#10;FZhzAiwAAAAAAAAAgFEEWMBJsiqwT7TK2sC8G6mCqnmeD5OtKrYCAAAAAAAAAPgMAizgWQmqElat&#10;67qPrXLV+sBRElMlqkpcVasCRVYAAAAAAAAAwLkSYMGNq6CqYqs8Z6pVYqtRanpVoqpciazqHQAA&#10;AAAAAADAJRFgwQ3oqwITWy3Lsr/neaSEVZlilbBqmqbDRCsAAAAAAAAAgGshwIIrUUFVj61qZeBI&#10;Nckq91oVmHMmWgEAAAAAAAAAXDsBFlyYWhW4rus+rso570aqoGqe58OqwIqtAAAAAAAAAABumQAL&#10;zlCtCkxYlSlWNckq70ZJTJWoKnFVrQqs2AoAAAAAAAAAgOMEWPBJalVgTbRKYJXnvB+lgqrEVrmm&#10;aTqsDAQAAAAAAAAA4O0EWDBQRVY1vWpZlv09zyNlelWmWPVVgXkHAAAAAAAAAMD7EmDBT6qgqsdW&#10;mWiVyVYjJa7KRKt5ng+RVb0DAAAAAAAAAOBjCLDglWpV4Lqu+9gq1+jIKlFV4qpEVrU+sGIrAAAA&#10;AAAAAAA+nwALmloVWLFVnuvdKBVW5crawKwKrHcAAAAAAAAAAJw3ARY3p68KzDn3POc8SgVVmVyV&#10;a5qmQ2wFAAAAAAAAAMDlEmBxlTKxqk+vWpbl8G6kBFUJq/qqwJwTYAEAAAAAAAAAcH0EWFysCqr6&#10;RKusDcz6wJEqqJrn+U/rA0VWAAAAAAAAAAC3R4DF2UtQlbBqXdd9bFVrAxNgjZLJVZlgVWsD+0Qr&#10;AAAAAAAAAAAoAizOQgVVFVvlOVOtEluNUtOrElXlyvrAegcAAAAAAAAAAK8hwOLD9FWBia2WZRke&#10;WUXCqoqspmm6+/r16/4dAAAAAAAAAAD8LAEW7yphVQKriq0SWdW7kRJUJazqqwJzzkQrAAAAAAAA&#10;AAAYRYDFSWpV4Lqu+7gq57wbqYKqeZ4PqwIrtgIAAAAAAAAAgM8gwOJZNckqkVXuuWp94CiJqRJV&#10;Ja6qVYEVWwEAAAAAAAAAwLkRYN24CqpqolWeszowsdUoFVQltso1TdNhZSAAAAAAAAAAAFwSAdYN&#10;SEyVqKpiq2VZ9vc8j5TpVZlilbAqkVVNtAIAAAAAAAAAgGshwLoSFVT12KpWBo5Uk6xyz+rAOmfK&#10;FQAAAAAAAAAAXDsB1oWpVYHruu4Dq1x5N1KiqsRV8zwf1gdWbAUAAAAAAAAAALdMgHWGalVgwqqK&#10;rOrdKBVZJa6qVYEVWwEAAAAAAAAAAMcJsD5JrQqsiVYJrPKc96NUUJXYKtc0TYfYCgAAAAAAAAAA&#10;eDsB1kCZWJWwqqZXLctyeDdSgqqEVX1VoMgKAAAAAAAAAADenwDrJ1VQVROtcs5Eq0y2GilxVSZa&#10;zfN8mGxV7wAAAAAAAAAAgI8hwHqlWhW4rus+tspVk61GyeSqTLCqtYF9ohUAAAAAAAAAAPD5BFhN&#10;BVUVW/X1gaP06VVZG5hVgfUOAAAAAAAAAAA4bzcXYPVVgTXFKs85j1JBVSZX5Zqm6RBbAQAAAAAA&#10;AAAAl+sqA6xMrKrAKnHVsiyHdyMlqEpY1VcF5pwACwAAAAAAAAAAuD4XHWBlVWCfaJW1gXk3UgVV&#10;8zwfJltVbAUAAAAAAAAAANyWsw+wElQlrFrXdR9b1drATLQaJTFVoqrEVbUqUGQFAAAAAAAAAAD8&#10;6CwCrAqqKrbKc6ZaJbYapaZXJarKlciq3gEAAAAAAAAAALzGhwVYfVVgYqtlWfb3PI+UsCpTrBJW&#10;TdN0mGgFAAAAAAAAAADws941wKqgqsdWtTJwpJpklXutCsw5E60AAAAAAAAAAABGOSnAqlWB67ru&#10;46qc826kCqrmeT6sCqzYCgAAAAAAAAAA4DM8G2DV9KpEVrnXJKtMuRolMVWiqsRVtSqwYisAAAAA&#10;AAAAAIBzcwiwHh4e7v7973/vVwcmthqlgqrEVrmmaTqsDAQAAAAAAAAAALgkX/vDe64RzPSqTLHq&#10;qwLzDgAAAAAAAAAA4FocAqzEUm+VuCoTreZ5PkRW9Q4AAAAAAAAAAODaHaqr56ZTJapKXJXIqtYH&#10;VmwFAAAAAAAAAABwy748/Vc9/Otf/9rfE2NVbAUAAAAAAAAAAMBxfwqwAAAAAAAAAAAAeD0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k+AAQBN+fkQdcXCoQ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w2wAAFtDb250ZW50X1R5cGVzXS54&#10;bWxQSwECFAAKAAAAAACHTuJAAAAAAAAAAAAAAAAABgAAAAAAAAAAABAAAACQagAAX3JlbHMvUEsB&#10;AhQAFAAAAAgAh07iQIoUZjzRAAAAlAEAAAsAAAAAAAAAAQAgAAAAtGoAAF9yZWxzLy5yZWxzUEsB&#10;AhQACgAAAAAAh07iQAAAAAAAAAAAAAAAAAQAAAAAAAAAAAAQAAAAAAAAAGRycy9QSwECFAAKAAAA&#10;AACHTuJAAAAAAAAAAAAAAAAACgAAAAAAAAAAABAAAACuawAAZHJzL19yZWxzL1BLAQIUABQAAAAI&#10;AIdO4kCqJg6+tgAAACEBAAAZAAAAAAAAAAEAIAAAANZrAABkcnMvX3JlbHMvZTJvRG9jLnhtbC5y&#10;ZWxzUEsBAhQAFAAAAAgAh07iQBHbTNnTAAAABgEAAA8AAAAAAAAAAQAgAAAAIgAAAGRycy9kb3du&#10;cmV2LnhtbFBLAQIUABQAAAAIAIdO4kCBsMFRewQAAM0OAAAOAAAAAAAAAAEAIAAAACIBAABkcnMv&#10;ZTJvRG9jLnhtbFBLAQIUAAoAAAAAAIdO4kAAAAAAAAAAAAAAAAAKAAAAAAAAAAAAEAAAAMkFAABk&#10;cnMvbWVkaWEvUEsBAhQAFAAAAAgAh07iQJsbFBFtZAAAaGQAABQAAAAAAAAAAQAgAAAA8QUAAGRy&#10;cy9tZWRpYS9pbWFnZTEucG5nUEsFBgAAAAAKAAoAUgIAAPhtAAAAAA==&#10;">
                    <o:lock v:ext="edit" aspectratio="f"/>
                    <v:shape id="Retângulo 51" o:spid="_x0000_s1026" o:spt="100" style="position:absolute;left:0;top:-1;height:1130373;width:7315200;v-text-anchor:middle;" fillcolor="#5B9BD5 [3204]" filled="t" stroked="f" coordsize="7312660,1129665" o:gfxdata="UEsDBAoAAAAAAIdO4kAAAAAAAAAAAAAAAAAEAAAAZHJzL1BLAwQUAAAACACHTuJA3Xu03sAAAADc&#10;AAAADwAAAGRycy9kb3ducmV2LnhtbEWPQU/DMAyF70j8h8hIuyCWbogJlWU7VALtwmFl0jiaxmuq&#10;NU7UhHX01+MDEjdb7/m9z+vt1ffqQkPqAhtYzAtQxE2wHbcGDh+vD8+gUka22AcmAz+UYLu5vVlj&#10;acPIe7rUuVUSwqlEAy7nWGqdGkce0zxEYtFOYfCYZR1abQccJdz3elkUK+2xY2lwGKly1Jzrb2/g&#10;81Tt38f4Vk3neuf08X56/IqTMbO7RfECKtM1/5v/rndW8J8EX56RCfTm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e7Te&#10;wAAAANwAAAAPAAAAAAAAAAEAIAAAACIAAABkcnMvZG93bnJldi54bWxQSwECFAAUAAAACACHTuJA&#10;My8FnjsAAAA5AAAAEAAAAAAAAAABACAAAAAPAQAAZHJzL3NoYXBleG1sLnhtbFBLBQYAAAAABgAG&#10;AFsBAAC5AwAAAAA=&#10;" path="m0,0l7312660,0,7312660,1129665,3619500,733425,0,1091565,0,0xe">
                      <v:path o:connectlocs="0,0;7315200,0;7315200,1130373;3620757,733884;0,1092249;0,0" o:connectangles="0,0,0,0,0,0"/>
                      <v:fill on="t" focussize="0,0"/>
                      <v:stroke on="f" weight="1pt" miterlimit="8" joinstyle="miter"/>
                      <v:imagedata o:title=""/>
                      <o:lock v:ext="edit" aspectratio="f"/>
                    </v:shape>
                    <v:rect id="_x0000_s1026" o:spid="_x0000_s1026" o:spt="1" style="position:absolute;left:0;top:0;height:1216152;width:7315200;v-text-anchor:middle;" filled="t" stroked="f" coordsize="21600,21600" o:gfxdata="UEsDBAoAAAAAAIdO4kAAAAAAAAAAAAAAAAAEAAAAZHJzL1BLAwQUAAAACACHTuJA6z9TsbwAAADc&#10;AAAADwAAAGRycy9kb3ducmV2LnhtbEVPTYvCMBC9C/6HMII3TbuiSNe0oCh4UleFZW9DM7Zlm0lt&#10;slX/vREWvM3jfc4iu5tadNS6yrKCeByBIM6trrhQcD5tRnMQziNrrC2Tggc5yNJ+b4GJtjf+ou7o&#10;CxFC2CWooPS+SaR0eUkG3dg2xIG72NagD7AtpG7xFsJNLT+iaCYNVhwaSmxoVVL+e/wzCnbrlbzM&#10;Hhtzncx/9st13X0fzF6p4SCOPkF4uvu3+N+91WH+NIbXM+ECm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U7G8AAAA&#10;3AAAAA8AAAAAAAAAAQAgAAAAIgAAAGRycy9kb3ducmV2LnhtbFBLAQIUABQAAAAIAIdO4kAzLwWe&#10;OwAAADkAAAAQAAAAAAAAAAEAIAAAAAsBAABkcnMvc2hhcGV4bWwueG1sUEsFBgAAAAAGAAYAWwEA&#10;ALUDAAAAAA==&#10;">
                      <v:fill type="frame" on="t" focussize="0,0" recolor="t" rotate="t" r:id="rId9"/>
                      <v:stroke on="f" weight="1pt" miterlimit="8" joinstyle="miter"/>
                      <v:imagedata o:title=""/>
                      <o:lock v:ext="edit" aspectratio="f"/>
                    </v:rect>
                  </v:group>
                </w:pict>
              </mc:Fallback>
            </mc:AlternateContent>
          </w:r>
          <w: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0"/>
                    <wp:wrapSquare wrapText="bothSides"/>
                    <wp:docPr id="152" name="Caixa de Texto 153"/>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2A92F">
                                <w:pPr>
                                  <w:pStyle w:val="7"/>
                                  <w:jc w:val="both"/>
                                  <w:rPr>
                                    <w:color w:val="595959" w:themeColor="text1" w:themeTint="A6"/>
                                    <w:sz w:val="28"/>
                                    <w:szCs w:val="28"/>
                                    <w14:textFill>
                                      <w14:solidFill>
                                        <w14:schemeClr w14:val="tx1">
                                          <w14:lumMod w14:val="65000"/>
                                          <w14:lumOff w14:val="35000"/>
                                        </w14:schemeClr>
                                      </w14:solidFill>
                                    </w14:textFill>
                                  </w:rPr>
                                </w:pPr>
                                <w:r>
                                  <w:rPr>
                                    <w:rFonts w:hint="default"/>
                                    <w:lang w:val="pt-BR"/>
                                  </w:rPr>
                                  <w:t xml:space="preserve">                     </w:t>
                                </w:r>
                                <w:r>
                                  <w:drawing>
                                    <wp:inline distT="0" distB="0" distL="0" distR="0">
                                      <wp:extent cx="1642745" cy="426720"/>
                                      <wp:effectExtent l="0" t="0" r="14605" b="11430"/>
                                      <wp:docPr id="1" name="Imagem 1" descr="Logo Departamento de Esportes  - Altamira RODAPE POST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 Departamento de Esportes  - Altamira RODAPE POSTAGEM"/>
                                              <pic:cNvPicPr>
                                                <a:picLocks noChangeAspect="1"/>
                                              </pic:cNvPicPr>
                                            </pic:nvPicPr>
                                            <pic:blipFill>
                                              <a:blip r:embed="rId10"/>
                                              <a:stretch>
                                                <a:fillRect/>
                                              </a:stretch>
                                            </pic:blipFill>
                                            <pic:spPr>
                                              <a:xfrm>
                                                <a:off x="0" y="0"/>
                                                <a:ext cx="1642745" cy="426720"/>
                                              </a:xfrm>
                                              <a:prstGeom prst="rect">
                                                <a:avLst/>
                                              </a:prstGeom>
                                            </pic:spPr>
                                          </pic:pic>
                                        </a:graphicData>
                                      </a:graphic>
                                    </wp:inline>
                                  </w:drawing>
                                </w:r>
                              </w:p>
                              <w:p w14:paraId="445134B5">
                                <w:pPr>
                                  <w:pStyle w:val="7"/>
                                  <w:jc w:val="right"/>
                                  <w:rPr>
                                    <w:color w:val="595959" w:themeColor="text1" w:themeTint="A6"/>
                                    <w:sz w:val="18"/>
                                    <w:szCs w:val="18"/>
                                    <w14:textFill>
                                      <w14:solidFill>
                                        <w14:schemeClr w14:val="tx1">
                                          <w14:lumMod w14:val="65000"/>
                                          <w14:lumOff w14:val="35000"/>
                                        </w14:schemeClr>
                                      </w14:solidFill>
                                    </w14:textFill>
                                  </w:rPr>
                                </w:pPr>
                                <w:sdt>
                                  <w:sdtPr>
                                    <w:rPr>
                                      <w:color w:val="595959" w:themeColor="text1" w:themeTint="A6"/>
                                      <w:sz w:val="18"/>
                                      <w:szCs w:val="18"/>
                                      <w14:textFill>
                                        <w14:solidFill>
                                          <w14:schemeClr w14:val="tx1">
                                            <w14:lumMod w14:val="65000"/>
                                            <w14:lumOff w14:val="35000"/>
                                          </w14:schemeClr>
                                        </w14:solidFill>
                                      </w14:textFill>
                                    </w:rPr>
                                    <w:alias w:val="Email"/>
                                    <w:tag w:val="Email"/>
                                    <w:id w:val="942260680"/>
                                    <w:showingPlcHdr/>
                                    <w:dataBinding w:prefixMappings="xmlns:ns0='http://schemas.microsoft.com/office/2006/coverPageProps' " w:xpath="/ns0:CoverPageProperties[1]/ns0:CompanyEmail[1]" w:storeItemID="{55AF091B-3C7A-41E3-B477-F2FDAA23CFDA}"/>
                                    <w:text/>
                                  </w:sdtPr>
                                  <w:sdtEndPr>
                                    <w:rPr>
                                      <w:color w:val="595959" w:themeColor="text1" w:themeTint="A6"/>
                                      <w:sz w:val="18"/>
                                      <w:szCs w:val="18"/>
                                      <w14:textFill>
                                        <w14:solidFill>
                                          <w14:schemeClr w14:val="tx1">
                                            <w14:lumMod w14:val="65000"/>
                                            <w14:lumOff w14:val="35000"/>
                                          </w14:schemeClr>
                                        </w14:solidFill>
                                      </w14:textFill>
                                    </w:rPr>
                                  </w:sdtEndPr>
                                  <w:sdtContent>
                                    <w:r>
                                      <w:rPr>
                                        <w:color w:val="595959" w:themeColor="text1" w:themeTint="A6"/>
                                        <w:sz w:val="18"/>
                                        <w:szCs w:val="18"/>
                                        <w14:textFill>
                                          <w14:solidFill>
                                            <w14:schemeClr w14:val="tx1">
                                              <w14:lumMod w14:val="65000"/>
                                              <w14:lumOff w14:val="35000"/>
                                            </w14:schemeClr>
                                          </w14:solidFill>
                                        </w14:textFill>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noAutofit/>
                          </wps:bodyPr>
                        </wps:wsp>
                      </a:graphicData>
                    </a:graphic>
                    <wp14:sizeRelH relativeFrom="page">
                      <wp14:pctWidth>94100</wp14:pctWidth>
                    </wp14:sizeRelH>
                    <wp14:sizeRelV relativeFrom="page">
                      <wp14:pctHeight>9200</wp14:pctHeight>
                    </wp14:sizeRelV>
                  </wp:anchor>
                </w:drawing>
              </mc:Choice>
              <mc:Fallback>
                <w:pict>
                  <v:shape id="Caixa de Texto 153" o:spid="_x0000_s1026" o:spt="202" type="#_x0000_t202" style="position:absolute;left:0pt;margin-left:17.55pt;margin-top:688.65pt;height:72pt;width:576pt;mso-position-horizontal-relative:page;mso-position-vertical-relative:page;mso-wrap-distance-bottom:0pt;mso-wrap-distance-left:9pt;mso-wrap-distance-right:9pt;mso-wrap-distance-top:0pt;z-index:251661312;v-text-anchor:bottom;mso-width-relative:page;mso-height-relative:page;mso-width-percent:941;mso-height-percent:92;" filled="f" stroked="f" coordsize="21600,21600" o:gfxdata="UEsDBAoAAAAAAIdO4kAAAAAAAAAAAAAAAAAEAAAAZHJzL1BLAwQUAAAACACHTuJAPF5J+tYAAAAG&#10;AQAADwAAAGRycy9kb3ducmV2LnhtbE2PT0vDQBDF74LfYRnBi9jdlLRIzKaHYhEED2mF4m2THZPg&#10;7mzIbv99e6de9DLM4w1vfq9cnb0TR5ziEEhDNlMgkNpgB+o0fOw2j08gYjJkjQuEGi4YYVXd3pSm&#10;sOFENR63qRMcQrEwGvqUxkLK2PboTZyFEYm9rzB5k1hOnbSTOXG4d3Ku1FJ6MxB/6M2I6x7b7+3B&#10;a3hb7C/LOl9nm3f3Uj/IuP8cmlet7+8y9Qwi4Tn9HcMVn9GhYqYmHMhG4TRwkfQ7r162mLNueMtz&#10;BbIq5X/86gdQSwMEFAAAAAgAh07iQKe6Orc5AgAAeAQAAA4AAABkcnMvZTJvRG9jLnhtbK1UwW7b&#10;MAy9D9g/CLqvdtom64I6Rdaiw4BiLdAOOyuyXAuQRE1Sandfvyc5SYduhx52kSmSeiQfSZ9fjNaw&#10;JxWiJtfw2VHNmXKSWu0eG/794frDGWcxCdcKQ041/FlFfrF6/+588Et1TD2ZVgUGEBeXg294n5Jf&#10;VlWUvbIiHpFXDsaOghUJ1/BYtUEMQLemOq7rRTVQaH0gqWKE9moy8h1ieAsgdZ2W6ork1iqXJtSg&#10;jEgoKfbaR74q2Xadkum266JKzDQclaZyIgjkTT6r1blYPgbhey13KYi3pPCqJiu0Q9AD1JVIgm2D&#10;/gvKahkoUpeOJNlqKqQwgipm9Stu7nvhVakFVEd/ID3+P1j57ekuMN1iEubHnDlh0fJLoUfBWsUe&#10;1JiIzeYnmafBxyXc7z0epPEzjXiz10coc/ljF2z+ojAGO1h+PrAMLCah/HiCUDVMErZPs9NTyICv&#10;Xl77ENMXRZZloeEBXSzkiqebmCbXvUsO5uhaG1M6aRwbGr44mdflwcECcOOyryozsYPJFU2ZZymN&#10;m3FX5obaZ1QZaJqX6OW1Rio3IqY7ETAgyB4rlG5xdIYQknYSZz2FX//SZ3/0DVbOBgxcw+PPrQiK&#10;M/PVoaOzRV0XWlK5IkIowuJsfpbZ2uzVbmsvCeM8w556WcTsnMxe7ALZH1iydQ4Ik3ASYRu+2YuX&#10;adoALKlU63Vxwjh6kW7cvZcZeuJ1vU3U6UJ5ZmiiBa3KFwxkadpuefLE/3kvXi8/j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F5J+tYAAAAGAQAADwAAAAAAAAABACAAAAAiAAAAZHJzL2Rvd25y&#10;ZXYueG1sUEsBAhQAFAAAAAgAh07iQKe6Orc5AgAAeAQAAA4AAAAAAAAAAQAgAAAAJQEAAGRycy9l&#10;Mm9Eb2MueG1sUEsFBgAAAAAGAAYAWQEAANAFAAAAAA==&#10;">
                    <v:fill on="f" focussize="0,0"/>
                    <v:stroke on="f" weight="0.5pt"/>
                    <v:imagedata o:title=""/>
                    <o:lock v:ext="edit" aspectratio="f"/>
                    <v:textbox inset="44.45mm,0mm,19.05mm,0mm">
                      <w:txbxContent>
                        <w:p w14:paraId="3CF2A92F">
                          <w:pPr>
                            <w:pStyle w:val="7"/>
                            <w:jc w:val="both"/>
                            <w:rPr>
                              <w:color w:val="595959" w:themeColor="text1" w:themeTint="A6"/>
                              <w:sz w:val="28"/>
                              <w:szCs w:val="28"/>
                              <w14:textFill>
                                <w14:solidFill>
                                  <w14:schemeClr w14:val="tx1">
                                    <w14:lumMod w14:val="65000"/>
                                    <w14:lumOff w14:val="35000"/>
                                  </w14:schemeClr>
                                </w14:solidFill>
                              </w14:textFill>
                            </w:rPr>
                          </w:pPr>
                          <w:r>
                            <w:rPr>
                              <w:rFonts w:hint="default"/>
                              <w:lang w:val="pt-BR"/>
                            </w:rPr>
                            <w:t xml:space="preserve">                     </w:t>
                          </w:r>
                          <w:r>
                            <w:drawing>
                              <wp:inline distT="0" distB="0" distL="0" distR="0">
                                <wp:extent cx="1642745" cy="426720"/>
                                <wp:effectExtent l="0" t="0" r="14605" b="11430"/>
                                <wp:docPr id="1" name="Imagem 1" descr="Logo Departamento de Esportes  - Altamira RODAPE POST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 Departamento de Esportes  - Altamira RODAPE POSTAGEM"/>
                                        <pic:cNvPicPr>
                                          <a:picLocks noChangeAspect="1"/>
                                        </pic:cNvPicPr>
                                      </pic:nvPicPr>
                                      <pic:blipFill>
                                        <a:blip r:embed="rId10"/>
                                        <a:stretch>
                                          <a:fillRect/>
                                        </a:stretch>
                                      </pic:blipFill>
                                      <pic:spPr>
                                        <a:xfrm>
                                          <a:off x="0" y="0"/>
                                          <a:ext cx="1642745" cy="426720"/>
                                        </a:xfrm>
                                        <a:prstGeom prst="rect">
                                          <a:avLst/>
                                        </a:prstGeom>
                                      </pic:spPr>
                                    </pic:pic>
                                  </a:graphicData>
                                </a:graphic>
                              </wp:inline>
                            </w:drawing>
                          </w:r>
                        </w:p>
                        <w:p w14:paraId="445134B5">
                          <w:pPr>
                            <w:pStyle w:val="7"/>
                            <w:jc w:val="right"/>
                            <w:rPr>
                              <w:color w:val="595959" w:themeColor="text1" w:themeTint="A6"/>
                              <w:sz w:val="18"/>
                              <w:szCs w:val="18"/>
                              <w14:textFill>
                                <w14:solidFill>
                                  <w14:schemeClr w14:val="tx1">
                                    <w14:lumMod w14:val="65000"/>
                                    <w14:lumOff w14:val="35000"/>
                                  </w14:schemeClr>
                                </w14:solidFill>
                              </w14:textFill>
                            </w:rPr>
                          </w:pPr>
                          <w:sdt>
                            <w:sdtPr>
                              <w:rPr>
                                <w:color w:val="595959" w:themeColor="text1" w:themeTint="A6"/>
                                <w:sz w:val="18"/>
                                <w:szCs w:val="18"/>
                                <w14:textFill>
                                  <w14:solidFill>
                                    <w14:schemeClr w14:val="tx1">
                                      <w14:lumMod w14:val="65000"/>
                                      <w14:lumOff w14:val="35000"/>
                                    </w14:schemeClr>
                                  </w14:solidFill>
                                </w14:textFill>
                              </w:rPr>
                              <w:alias w:val="Email"/>
                              <w:tag w:val="Email"/>
                              <w:id w:val="942260680"/>
                              <w:showingPlcHdr/>
                              <w:dataBinding w:prefixMappings="xmlns:ns0='http://schemas.microsoft.com/office/2006/coverPageProps' " w:xpath="/ns0:CoverPageProperties[1]/ns0:CompanyEmail[1]" w:storeItemID="{55AF091B-3C7A-41E3-B477-F2FDAA23CFDA}"/>
                              <w:text/>
                            </w:sdtPr>
                            <w:sdtEndPr>
                              <w:rPr>
                                <w:color w:val="595959" w:themeColor="text1" w:themeTint="A6"/>
                                <w:sz w:val="18"/>
                                <w:szCs w:val="18"/>
                                <w14:textFill>
                                  <w14:solidFill>
                                    <w14:schemeClr w14:val="tx1">
                                      <w14:lumMod w14:val="65000"/>
                                      <w14:lumOff w14:val="35000"/>
                                    </w14:schemeClr>
                                  </w14:solidFill>
                                </w14:textFill>
                              </w:rPr>
                            </w:sdtEndPr>
                            <w:sdtContent>
                              <w:r>
                                <w:rPr>
                                  <w:color w:val="595959" w:themeColor="text1" w:themeTint="A6"/>
                                  <w:sz w:val="18"/>
                                  <w:szCs w:val="18"/>
                                  <w14:textFill>
                                    <w14:solidFill>
                                      <w14:schemeClr w14:val="tx1">
                                        <w14:lumMod w14:val="65000"/>
                                        <w14:lumOff w14:val="35000"/>
                                      </w14:schemeClr>
                                    </w14:solidFill>
                                  </w14:textFill>
                                </w:rPr>
                                <w:t xml:space="preserve">     </w:t>
                              </w:r>
                            </w:sdtContent>
                          </w:sdt>
                        </w:p>
                      </w:txbxContent>
                    </v:textbox>
                    <w10:wrap type="square"/>
                  </v:shape>
                </w:pict>
              </mc:Fallback>
            </mc:AlternateContent>
          </w:r>
        </w:p>
        <w:p w14:paraId="46986999">
          <w:r>
            <mc:AlternateContent>
              <mc:Choice Requires="wps">
                <w:drawing>
                  <wp:anchor distT="0" distB="0" distL="114300" distR="114300" simplePos="0" relativeHeight="251660288" behindDoc="0" locked="0" layoutInCell="1" allowOverlap="1">
                    <wp:simplePos x="0" y="0"/>
                    <wp:positionH relativeFrom="page">
                      <wp:posOffset>220980</wp:posOffset>
                    </wp:positionH>
                    <wp:positionV relativeFrom="page">
                      <wp:posOffset>3147060</wp:posOffset>
                    </wp:positionV>
                    <wp:extent cx="7315200" cy="3710940"/>
                    <wp:effectExtent l="0" t="0" r="0" b="0"/>
                    <wp:wrapSquare wrapText="bothSides"/>
                    <wp:docPr id="154" name="Caixa de Texto 157"/>
                    <wp:cNvGraphicFramePr/>
                    <a:graphic xmlns:a="http://schemas.openxmlformats.org/drawingml/2006/main">
                      <a:graphicData uri="http://schemas.microsoft.com/office/word/2010/wordprocessingShape">
                        <wps:wsp>
                          <wps:cNvSpPr txBox="1"/>
                          <wps:spPr>
                            <a:xfrm>
                              <a:off x="0" y="0"/>
                              <a:ext cx="7315200" cy="3710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72180C">
                                <w:pPr>
                                  <w:jc w:val="center"/>
                                  <w:rPr>
                                    <w:color w:val="5B9BD5" w:themeColor="accent1"/>
                                    <w:sz w:val="64"/>
                                    <w:szCs w:val="64"/>
                                    <w14:textFill>
                                      <w14:solidFill>
                                        <w14:schemeClr w14:val="accent1"/>
                                      </w14:solidFill>
                                    </w14:textFill>
                                  </w:rPr>
                                </w:pPr>
                                <w:sdt>
                                  <w:sdtPr>
                                    <w:rPr>
                                      <w:b/>
                                      <w:bCs/>
                                      <w:caps/>
                                      <w:color w:val="5B9BD5" w:themeColor="accent1"/>
                                      <w:sz w:val="96"/>
                                      <w:szCs w:val="96"/>
                                      <w14:textFill>
                                        <w14:solidFill>
                                          <w14:schemeClr w14:val="accent1"/>
                                        </w14:solidFill>
                                      </w14:textFill>
                                    </w:rPr>
                                    <w:alias w:val="Título"/>
                                    <w:id w:val="630141079"/>
                                    <w:dataBinding w:prefixMappings="xmlns:ns0='http://purl.org/dc/elements/1.1/' xmlns:ns1='http://schemas.openxmlformats.org/package/2006/metadata/core-properties' " w:xpath="/ns1:coreProperties[1]/ns0:title[1]" w:storeItemID="{6C3C8BC8-F283-45AE-878A-BAB7291924A1}"/>
                                    <w:text w:multiLine="1"/>
                                  </w:sdtPr>
                                  <w:sdtEndPr>
                                    <w:rPr>
                                      <w:b/>
                                      <w:bCs/>
                                      <w:caps w:val="0"/>
                                      <w:color w:val="5B9BD5" w:themeColor="accent1"/>
                                      <w:sz w:val="96"/>
                                      <w:szCs w:val="96"/>
                                      <w14:textFill>
                                        <w14:solidFill>
                                          <w14:schemeClr w14:val="accent1"/>
                                        </w14:solidFill>
                                      </w14:textFill>
                                    </w:rPr>
                                  </w:sdtEndPr>
                                  <w:sdtContent>
                                    <w:r>
                                      <w:rPr>
                                        <w:b/>
                                        <w:bCs/>
                                        <w:caps/>
                                        <w:color w:val="5B9BD5" w:themeColor="accent1"/>
                                        <w:sz w:val="96"/>
                                        <w:szCs w:val="96"/>
                                        <w:lang w:val="pt-BR"/>
                                        <w14:textFill>
                                          <w14:solidFill>
                                            <w14:schemeClr w14:val="accent1"/>
                                          </w14:solidFill>
                                        </w14:textFill>
                                      </w:rPr>
                                      <w:t>CAMPEONATO ABERTO DE FUTSAL 2025</w:t>
                                    </w:r>
                                    <w:r>
                                      <w:rPr>
                                        <w:b/>
                                        <w:bCs/>
                                        <w:caps/>
                                        <w:color w:val="5B9BD5" w:themeColor="accent1"/>
                                        <w:sz w:val="96"/>
                                        <w:szCs w:val="96"/>
                                        <w:lang w:val="pt-BR"/>
                                        <w14:textFill>
                                          <w14:solidFill>
                                            <w14:schemeClr w14:val="accent1"/>
                                          </w14:solidFill>
                                        </w14:textFill>
                                      </w:rPr>
                                      <w:br w:type="textWrapping"/>
                                    </w:r>
                                  </w:sdtContent>
                                </w:sdt>
                              </w:p>
                              <w:sdt>
                                <w:sdtPr>
                                  <w:rPr>
                                    <w:b/>
                                    <w:bCs/>
                                    <w:color w:val="806000" w:themeColor="accent4" w:themeShade="80"/>
                                    <w:sz w:val="36"/>
                                    <w:szCs w:val="36"/>
                                  </w:rPr>
                                  <w:alias w:val="Subtítulo"/>
                                  <w:id w:val="1759551507"/>
                                  <w:dataBinding w:prefixMappings="xmlns:ns0='http://purl.org/dc/elements/1.1/' xmlns:ns1='http://schemas.openxmlformats.org/package/2006/metadata/core-properties' " w:xpath="/ns1:coreProperties[1]/ns0:subject[1]" w:storeItemID="{6C3C8BC8-F283-45AE-878A-BAB7291924A1}"/>
                                  <w:text/>
                                </w:sdtPr>
                                <w:sdtEndPr>
                                  <w:rPr>
                                    <w:b/>
                                    <w:bCs/>
                                    <w:color w:val="806000" w:themeColor="accent4" w:themeShade="80"/>
                                    <w:sz w:val="36"/>
                                    <w:szCs w:val="36"/>
                                  </w:rPr>
                                </w:sdtEndPr>
                                <w:sdtContent>
                                  <w:p w14:paraId="39115489">
                                    <w:pPr>
                                      <w:jc w:val="right"/>
                                      <w:rPr>
                                        <w:b/>
                                        <w:bCs/>
                                        <w:smallCaps/>
                                        <w:color w:val="806000" w:themeColor="accent4" w:themeShade="80"/>
                                        <w:sz w:val="36"/>
                                        <w:szCs w:val="36"/>
                                      </w:rPr>
                                    </w:pPr>
                                    <w:r>
                                      <w:rPr>
                                        <w:b/>
                                        <w:bCs/>
                                        <w:color w:val="806000" w:themeColor="accent4" w:themeShade="80"/>
                                        <w:sz w:val="36"/>
                                        <w:szCs w:val="36"/>
                                      </w:rPr>
                                      <w:t>REGULAMENTO</w:t>
                                    </w:r>
                                  </w:p>
                                </w:sdtContent>
                              </w:sdt>
                            </w:txbxContent>
                          </wps:txbx>
                          <wps:bodyPr rot="0" spcFirstLastPara="0" vertOverflow="overflow" horzOverflow="overflow" vert="horz" wrap="square" lIns="1600200" tIns="0" rIns="685800" bIns="0" numCol="1" spcCol="0" rtlCol="0" fromWordArt="0" anchor="b" anchorCtr="0" forceAA="0" compatLnSpc="1">
                            <a:noAutofit/>
                          </wps:bodyPr>
                        </wps:wsp>
                      </a:graphicData>
                    </a:graphic>
                    <wp14:sizeRelH relativeFrom="page">
                      <wp14:pctWidth>94100</wp14:pctWidth>
                    </wp14:sizeRelH>
                    <wp14:sizeRelV relativeFrom="page">
                      <wp14:pctHeight>0</wp14:pctHeight>
                    </wp14:sizeRelV>
                  </wp:anchor>
                </w:drawing>
              </mc:Choice>
              <mc:Fallback>
                <w:pict>
                  <v:shape id="Caixa de Texto 157" o:spid="_x0000_s1026" o:spt="202" type="#_x0000_t202" style="position:absolute;left:0pt;margin-left:17.4pt;margin-top:247.8pt;height:292.2pt;width:576pt;mso-position-horizontal-relative:page;mso-position-vertical-relative:page;mso-wrap-distance-bottom:0pt;mso-wrap-distance-left:9pt;mso-wrap-distance-right:9pt;mso-wrap-distance-top:0pt;z-index:251660288;v-text-anchor:bottom;mso-width-relative:page;mso-height-relative:page;mso-width-percent:941;" filled="f" stroked="f" coordsize="21600,21600" o:gfxdata="UEsDBAoAAAAAAIdO4kAAAAAAAAAAAAAAAAAEAAAAZHJzL1BLAwQUAAAACACHTuJAWhirMtsAAAAM&#10;AQAADwAAAGRycy9kb3ducmV2LnhtbE2PzU7DMBCE70i8g7VIXCpqB4qbhjg9gHJCHGj6AG68dQKx&#10;HWL3B56e7Qluu7OjmW/L9dkN7IhT7INXkM0FMPRtML23CrZNfZcDi0l7o4fgUcE3RlhX11elLkw4&#10;+Xc8bpJlFOJjoRV0KY0F57Ht0Ok4DyN6uu3D5HSidbLcTPpE4W7g90JI7nTvqaHTIz532H5uDk6B&#10;NXZr3uplM5O1bL5WL6+zj59JqdubTDwBS3hOf2a44BM6VMS0CwdvIhsUPCyIPClYrB4lsIshyyVJ&#10;O5pELgTwquT/n6h+AVBLAwQUAAAACACHTuJA8ufG3j0CAAB5BAAADgAAAGRycy9lMm9Eb2MueG1s&#10;rVTBbtswDL0P2D8Iuq+22ybNgjpF1qLDgGIt0A47K7JcG5BETVJqd1+/JzlJi26HHnaRKZJ6JB9J&#10;n1+MRrMn5UNPtubVUcmZspKa3j7W/MfD9acFZyEK2whNVtX8WQV+sfr44XxwS3VMHelGeQYQG5aD&#10;q3kXo1sWRZCdMiIckVMWxpa8ERFX/1g0XgxAN7o4Lst5MZBvnCepQoD2ajLyHaJ/DyC1bS/VFcmt&#10;UTZOqF5pEVFS6HoX+Cpn27ZKxtu2DSoyXXNUGvOJIJA36SxW52L56IXrerlLQbwnhTc1GdFbBD1A&#10;XYko2Nb3f0GZXnoK1MYjSaaYCsmMoIqqfMPNfSecyrWA6uAOpIf/Byu/P9151jeYhNkpZ1YYtPxS&#10;9KNgjWIPaozEqtlZ4mlwYQn3e4cHcfxCI97s9QHKVP7YepO+KIzBDpafDywDi0koz06qGQaBMwnb&#10;yVlVfj7NfShenjsf4ldFhiWh5h5tzOyKp5sQkQpc9y4pmqXrXuvcSm3ZUPP5yazMDw4WvNA2+ao8&#10;FDuYVNKUepLiuBl3dW6oeUaZnqaBCU5e90jlRoR4JzwmBOljh+ItjlYTQtJO4qwj//tf+uSPxsHK&#10;2YCJq3n4tRVecaa/WbS0mpdl5iXmKyL4LMwXs0Wia7NX2625JMxzhUV1MovJOeq92HoyP7Fl6xQQ&#10;JmElwtZ8sxcv47QC2FKp1uvshHl0It7YeycT9MTrehup7TPliaGJFvCfLpjI3Ind9qSRf33PXi9/&#10;jN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hirMtsAAAAMAQAADwAAAAAAAAABACAAAAAiAAAA&#10;ZHJzL2Rvd25yZXYueG1sUEsBAhQAFAAAAAgAh07iQPLnxt49AgAAeQQAAA4AAAAAAAAAAQAgAAAA&#10;KgEAAGRycy9lMm9Eb2MueG1sUEsFBgAAAAAGAAYAWQEAANkFAAAAAA==&#10;">
                    <v:fill on="f" focussize="0,0"/>
                    <v:stroke on="f" weight="0.5pt"/>
                    <v:imagedata o:title=""/>
                    <o:lock v:ext="edit" aspectratio="f"/>
                    <v:textbox inset="44.45mm,0mm,19.05mm,0mm">
                      <w:txbxContent>
                        <w:p w14:paraId="4972180C">
                          <w:pPr>
                            <w:jc w:val="center"/>
                            <w:rPr>
                              <w:color w:val="5B9BD5" w:themeColor="accent1"/>
                              <w:sz w:val="64"/>
                              <w:szCs w:val="64"/>
                              <w14:textFill>
                                <w14:solidFill>
                                  <w14:schemeClr w14:val="accent1"/>
                                </w14:solidFill>
                              </w14:textFill>
                            </w:rPr>
                          </w:pPr>
                          <w:sdt>
                            <w:sdtPr>
                              <w:rPr>
                                <w:b/>
                                <w:bCs/>
                                <w:caps/>
                                <w:color w:val="5B9BD5" w:themeColor="accent1"/>
                                <w:sz w:val="96"/>
                                <w:szCs w:val="96"/>
                                <w14:textFill>
                                  <w14:solidFill>
                                    <w14:schemeClr w14:val="accent1"/>
                                  </w14:solidFill>
                                </w14:textFill>
                              </w:rPr>
                              <w:alias w:val="Título"/>
                              <w:id w:val="630141079"/>
                              <w:dataBinding w:prefixMappings="xmlns:ns0='http://purl.org/dc/elements/1.1/' xmlns:ns1='http://schemas.openxmlformats.org/package/2006/metadata/core-properties' " w:xpath="/ns1:coreProperties[1]/ns0:title[1]" w:storeItemID="{6C3C8BC8-F283-45AE-878A-BAB7291924A1}"/>
                              <w:text w:multiLine="1"/>
                            </w:sdtPr>
                            <w:sdtEndPr>
                              <w:rPr>
                                <w:b/>
                                <w:bCs/>
                                <w:caps w:val="0"/>
                                <w:color w:val="5B9BD5" w:themeColor="accent1"/>
                                <w:sz w:val="96"/>
                                <w:szCs w:val="96"/>
                                <w14:textFill>
                                  <w14:solidFill>
                                    <w14:schemeClr w14:val="accent1"/>
                                  </w14:solidFill>
                                </w14:textFill>
                              </w:rPr>
                            </w:sdtEndPr>
                            <w:sdtContent>
                              <w:r>
                                <w:rPr>
                                  <w:b/>
                                  <w:bCs/>
                                  <w:caps/>
                                  <w:color w:val="5B9BD5" w:themeColor="accent1"/>
                                  <w:sz w:val="96"/>
                                  <w:szCs w:val="96"/>
                                  <w:lang w:val="pt-BR"/>
                                  <w14:textFill>
                                    <w14:solidFill>
                                      <w14:schemeClr w14:val="accent1"/>
                                    </w14:solidFill>
                                  </w14:textFill>
                                </w:rPr>
                                <w:t>CAMPEONATO ABERTO DE FUTSAL 2025</w:t>
                              </w:r>
                              <w:r>
                                <w:rPr>
                                  <w:b/>
                                  <w:bCs/>
                                  <w:caps/>
                                  <w:color w:val="5B9BD5" w:themeColor="accent1"/>
                                  <w:sz w:val="96"/>
                                  <w:szCs w:val="96"/>
                                  <w:lang w:val="pt-BR"/>
                                  <w14:textFill>
                                    <w14:solidFill>
                                      <w14:schemeClr w14:val="accent1"/>
                                    </w14:solidFill>
                                  </w14:textFill>
                                </w:rPr>
                                <w:br w:type="textWrapping"/>
                              </w:r>
                            </w:sdtContent>
                          </w:sdt>
                        </w:p>
                        <w:sdt>
                          <w:sdtPr>
                            <w:rPr>
                              <w:b/>
                              <w:bCs/>
                              <w:color w:val="806000" w:themeColor="accent4" w:themeShade="80"/>
                              <w:sz w:val="36"/>
                              <w:szCs w:val="36"/>
                            </w:rPr>
                            <w:alias w:val="Subtítulo"/>
                            <w:id w:val="1759551507"/>
                            <w:dataBinding w:prefixMappings="xmlns:ns0='http://purl.org/dc/elements/1.1/' xmlns:ns1='http://schemas.openxmlformats.org/package/2006/metadata/core-properties' " w:xpath="/ns1:coreProperties[1]/ns0:subject[1]" w:storeItemID="{6C3C8BC8-F283-45AE-878A-BAB7291924A1}"/>
                            <w:text/>
                          </w:sdtPr>
                          <w:sdtEndPr>
                            <w:rPr>
                              <w:b/>
                              <w:bCs/>
                              <w:color w:val="806000" w:themeColor="accent4" w:themeShade="80"/>
                              <w:sz w:val="36"/>
                              <w:szCs w:val="36"/>
                            </w:rPr>
                          </w:sdtEndPr>
                          <w:sdtContent>
                            <w:p w14:paraId="39115489">
                              <w:pPr>
                                <w:jc w:val="right"/>
                                <w:rPr>
                                  <w:b/>
                                  <w:bCs/>
                                  <w:smallCaps/>
                                  <w:color w:val="806000" w:themeColor="accent4" w:themeShade="80"/>
                                  <w:sz w:val="36"/>
                                  <w:szCs w:val="36"/>
                                </w:rPr>
                              </w:pPr>
                              <w:r>
                                <w:rPr>
                                  <w:b/>
                                  <w:bCs/>
                                  <w:color w:val="806000" w:themeColor="accent4" w:themeShade="80"/>
                                  <w:sz w:val="36"/>
                                  <w:szCs w:val="36"/>
                                </w:rPr>
                                <w:t>REGULAMENTO</w:t>
                              </w:r>
                            </w:p>
                          </w:sdtContent>
                        </w:sdt>
                      </w:txbxContent>
                    </v:textbox>
                    <w10:wrap type="square"/>
                  </v:shape>
                </w:pict>
              </mc:Fallback>
            </mc:AlternateContent>
          </w:r>
          <w:r>
            <w:br w:type="page"/>
          </w:r>
        </w:p>
        <w:p w14:paraId="4CE29BFE">
          <w:r>
            <mc:AlternateContent>
              <mc:Choice Requires="wps">
                <w:drawing>
                  <wp:anchor distT="0" distB="0" distL="114300" distR="114300" simplePos="0" relativeHeight="251662336" behindDoc="0" locked="0" layoutInCell="1" allowOverlap="1">
                    <wp:simplePos x="0" y="0"/>
                    <wp:positionH relativeFrom="page">
                      <wp:posOffset>222885</wp:posOffset>
                    </wp:positionH>
                    <wp:positionV relativeFrom="page">
                      <wp:posOffset>1344295</wp:posOffset>
                    </wp:positionV>
                    <wp:extent cx="7315200" cy="1692275"/>
                    <wp:effectExtent l="0" t="0" r="0" b="0"/>
                    <wp:wrapSquare wrapText="bothSides"/>
                    <wp:docPr id="153" name="Caixa de Texto 155"/>
                    <wp:cNvGraphicFramePr/>
                    <a:graphic xmlns:a="http://schemas.openxmlformats.org/drawingml/2006/main">
                      <a:graphicData uri="http://schemas.microsoft.com/office/word/2010/wordprocessingShape">
                        <wps:wsp>
                          <wps:cNvSpPr txBox="1"/>
                          <wps:spPr>
                            <a:xfrm>
                              <a:off x="0" y="0"/>
                              <a:ext cx="7315200" cy="1692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F8488B">
                                <w:pPr>
                                  <w:pStyle w:val="7"/>
                                  <w:jc w:val="left"/>
                                  <w:rPr>
                                    <w:rFonts w:hint="default" w:ascii="Arial" w:hAnsi="Arial" w:cs="Arial"/>
                                    <w:color w:val="5B9BD5" w:themeColor="accent1"/>
                                    <w:sz w:val="28"/>
                                    <w:szCs w:val="28"/>
                                    <w14:textFill>
                                      <w14:solidFill>
                                        <w14:schemeClr w14:val="accent1"/>
                                      </w14:solidFill>
                                    </w14:textFill>
                                  </w:rPr>
                                </w:pPr>
                                <w:r>
                                  <w:rPr>
                                    <w:rFonts w:hint="default" w:ascii="Arial" w:hAnsi="Arial" w:cs="Arial"/>
                                    <w:color w:val="5B9BD5" w:themeColor="accent1"/>
                                    <w:sz w:val="28"/>
                                    <w:szCs w:val="28"/>
                                    <w14:textFill>
                                      <w14:solidFill>
                                        <w14:schemeClr w14:val="accent1"/>
                                      </w14:solidFill>
                                    </w14:textFill>
                                  </w:rPr>
                                  <w:t>Resumo</w:t>
                                </w:r>
                              </w:p>
                              <w:p w14:paraId="1B459C5D">
                                <w:pPr>
                                  <w:pStyle w:val="7"/>
                                  <w:jc w:val="left"/>
                                  <w:rPr>
                                    <w:rFonts w:hint="default" w:ascii="Arial" w:hAnsi="Arial" w:cs="Arial"/>
                                    <w:color w:val="5B9BD5" w:themeColor="accent1"/>
                                    <w:sz w:val="28"/>
                                    <w:szCs w:val="28"/>
                                    <w14:textFill>
                                      <w14:solidFill>
                                        <w14:schemeClr w14:val="accent1"/>
                                      </w14:solidFill>
                                    </w14:textFill>
                                  </w:rPr>
                                </w:pPr>
                              </w:p>
                              <w:sdt>
                                <w:sdtPr>
                                  <w:rPr>
                                    <w:rFonts w:hint="default" w:ascii="Arial" w:hAnsi="Arial" w:cs="Arial"/>
                                    <w:color w:val="595959" w:themeColor="text1" w:themeTint="A6"/>
                                    <w:sz w:val="20"/>
                                    <w:szCs w:val="20"/>
                                    <w14:textFill>
                                      <w14:solidFill>
                                        <w14:schemeClr w14:val="tx1">
                                          <w14:lumMod w14:val="65000"/>
                                          <w14:lumOff w14:val="35000"/>
                                        </w14:schemeClr>
                                      </w14:solidFill>
                                    </w14:textFill>
                                  </w:rPr>
                                  <w:alias w:val="Resumo"/>
                                  <w:id w:val="1375273687"/>
                                  <w:dataBinding w:prefixMappings="xmlns:ns0='http://schemas.microsoft.com/office/2006/coverPageProps' " w:xpath="/ns0:CoverPageProperties[1]/ns0:Abstract[1]" w:storeItemID="{55AF091B-3C7A-41E3-B477-F2FDAA23CFDA}"/>
                                  <w:text w:multiLine="1"/>
                                </w:sdtPr>
                                <w:sdtEndPr>
                                  <w:rPr>
                                    <w:rFonts w:hint="default" w:ascii="Arial" w:hAnsi="Arial" w:cs="Arial"/>
                                    <w:color w:val="595959" w:themeColor="text1" w:themeTint="A6"/>
                                    <w:sz w:val="20"/>
                                    <w:szCs w:val="20"/>
                                    <w14:textFill>
                                      <w14:solidFill>
                                        <w14:schemeClr w14:val="tx1">
                                          <w14:lumMod w14:val="65000"/>
                                          <w14:lumOff w14:val="35000"/>
                                        </w14:schemeClr>
                                      </w14:solidFill>
                                    </w14:textFill>
                                  </w:rPr>
                                </w:sdtEndPr>
                                <w:sdtContent>
                                  <w:p w14:paraId="6C03D3EF">
                                    <w:pPr>
                                      <w:pStyle w:val="7"/>
                                      <w:keepNext w:val="0"/>
                                      <w:keepLines w:val="0"/>
                                      <w:pageBreakBefore w:val="0"/>
                                      <w:widowControl/>
                                      <w:kinsoku/>
                                      <w:wordWrap/>
                                      <w:overflowPunct/>
                                      <w:topLinePunct w:val="0"/>
                                      <w:bidi w:val="0"/>
                                      <w:adjustRightInd/>
                                      <w:snapToGrid/>
                                      <w:spacing w:line="360" w:lineRule="auto"/>
                                      <w:ind w:firstLine="400" w:firstLineChars="200"/>
                                      <w:jc w:val="both"/>
                                      <w:textAlignment w:val="auto"/>
                                      <w:rPr>
                                        <w:color w:val="595959" w:themeColor="text1" w:themeTint="A6"/>
                                        <w:sz w:val="20"/>
                                        <w:szCs w:val="20"/>
                                        <w14:textFill>
                                          <w14:solidFill>
                                            <w14:schemeClr w14:val="tx1">
                                              <w14:lumMod w14:val="65000"/>
                                              <w14:lumOff w14:val="35000"/>
                                            </w14:schemeClr>
                                          </w14:solidFill>
                                        </w14:textFill>
                                      </w:rPr>
                                    </w:pPr>
                                    <w:r>
                                      <w:rPr>
                                        <w:rFonts w:hint="default" w:ascii="Arial" w:hAnsi="Arial" w:cs="Arial"/>
                                        <w:color w:val="595959" w:themeColor="text1" w:themeTint="A6"/>
                                        <w:sz w:val="20"/>
                                        <w:szCs w:val="20"/>
                                        <w:lang w:val="pt-BR"/>
                                        <w14:textFill>
                                          <w14:solidFill>
                                            <w14:schemeClr w14:val="tx1">
                                              <w14:lumMod w14:val="65000"/>
                                              <w14:lumOff w14:val="35000"/>
                                            </w14:schemeClr>
                                          </w14:solidFill>
                                        </w14:textFill>
                                      </w:rPr>
                                      <w:t xml:space="preserve">                  Este regulamento compreende o conjunto das disposições que regem ao  CAMPEONATO ABERTO DE FUTSAL 2025 do município de Altamira do Paraná, obrigando a todos que com ele tenham relações, a sua total obediência.</w:t>
                                    </w:r>
                                  </w:p>
                                </w:sdtContent>
                              </w:sdt>
                            </w:txbxContent>
                          </wps:txbx>
                          <wps:bodyPr rot="0" spcFirstLastPara="0" vertOverflow="overflow" horzOverflow="overflow" vert="horz" wrap="square" lIns="1600200" tIns="0" rIns="685800" bIns="0" numCol="1" spcCol="0" rtlCol="0" fromWordArt="0" anchor="t" anchorCtr="0" forceAA="0" compatLnSpc="1">
                            <a:noAutofit/>
                          </wps:bodyPr>
                        </wps:wsp>
                      </a:graphicData>
                    </a:graphic>
                    <wp14:sizeRelH relativeFrom="page">
                      <wp14:pctWidth>94100</wp14:pctWidth>
                    </wp14:sizeRelH>
                    <wp14:sizeRelV relativeFrom="page">
                      <wp14:pctHeight>0</wp14:pctHeight>
                    </wp14:sizeRelV>
                  </wp:anchor>
                </w:drawing>
              </mc:Choice>
              <mc:Fallback>
                <w:pict>
                  <v:shape id="Caixa de Texto 155" o:spid="_x0000_s1026" o:spt="202" type="#_x0000_t202" style="position:absolute;left:0pt;margin-left:17.55pt;margin-top:105.85pt;height:133.25pt;width:576pt;mso-position-horizontal-relative:page;mso-position-vertical-relative:page;mso-wrap-distance-bottom:0pt;mso-wrap-distance-left:9pt;mso-wrap-distance-right:9pt;mso-wrap-distance-top:0pt;z-index:251662336;mso-width-relative:page;mso-height-relative:page;mso-width-percent:941;" filled="f" stroked="f" coordsize="21600,21600" o:gfxdata="UEsDBAoAAAAAAIdO4kAAAAAAAAAAAAAAAAAEAAAAZHJzL1BLAwQUAAAACACHTuJAvpiky9oAAAAL&#10;AQAADwAAAGRycy9kb3ducmV2LnhtbE2Py07DMBBF90j8gzVI7KjtQJsoxOkCKFIXINEisXXjIYnw&#10;I4qnafh73BVdzszRnXOr9ewsm3CMffAK5EIAQ98E0/tWwed+c1cAi6S90TZ4VPCLEdb19VWlSxNO&#10;/gOnHbUshfhYagUd0VByHpsOnY6LMKBPt+8wOk1pHFtuRn1K4c7yTIgVd7r36UOnB3zqsPnZHZ2C&#10;FdH4Not8+z4sv6bNlvYv9vVZqdsbKR6BEc70D8NZP6lDnZwO4ehNZFbB/VImUkEmZQ7sDMgiT6uD&#10;goe8yIDXFb/sUP8BUEsDBBQAAAAIAIdO4kDy4hN9PAIAAHkEAAAOAAAAZHJzL2Uyb0RvYy54bWyt&#10;VMFu2zAMvQ/YPwi6r7ZTJG2DOkXWosOAYi2QDjsrslwLsERNUmp3X78nOUmHbocedpEpknokH0lf&#10;Xo2mZ8/KB0225tVJyZmykhptn2r+/fH20zlnIQrbiJ6sqvmLCvxq9fHD5eCWakYd9Y3yDCA2LAdX&#10;8y5GtyyKIDtlRDghpyyMLXkjIq7+qWi8GIBu+mJWlotiIN84T1KFAO3NZOR7RP8eQGpbLdUNyZ1R&#10;Nk6oXvUioqTQaRf4KmfbtkrG+7YNKrK+5qg05hNBIG/TWawuxfLJC9dpuU9BvCeFNzUZoS2CHqFu&#10;RBRs5/VfUEZLT4HaeCLJFFMhmRFUUZVvuNl0wqlcC6gO7kh6+H+w8tvzg2e6wSTMTzmzwqDl10KP&#10;gjWKPaoxEqvm88TT4MIS7huHB3H8TCPeHPQBylT+2HqTviiMwQ6WX44sA4tJKM9OqzkGgTMJW7W4&#10;mM3OMn7x+tz5EL8oMiwJNfdoY2ZXPN+FiFTgenBJ0Szd6r7PrewtG2q+OJ2X+cHRghe9Tb4qD8Ue&#10;JpU0pZ6kOG7HfZ1bal5QpqdpYIKTtxqp3IkQH4THhCB97FC8x9H2hJC0lzjryP/6lz75o3GwcjZg&#10;4moefu6EV5z1Xy1aWi3KMvMS8xURfBYW5/PzRNf2oLY7c02Y5wqL6mQWk3PsD2LryfzAlq1TQJiE&#10;lQhb83gQr+O0AthSqdbr7IR5dCLe2Y2TCXridb2L1OpMeWJoogX8pwsmMndivz1p5P+8Z6/XP8b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6YpMvaAAAACwEAAA8AAAAAAAAAAQAgAAAAIgAAAGRy&#10;cy9kb3ducmV2LnhtbFBLAQIUABQAAAAIAIdO4kDy4hN9PAIAAHkEAAAOAAAAAAAAAAEAIAAAACkB&#10;AABkcnMvZTJvRG9jLnhtbFBLBQYAAAAABgAGAFkBAADXBQAAAAA=&#10;">
                    <v:fill on="f" focussize="0,0"/>
                    <v:stroke on="f" weight="0.5pt"/>
                    <v:imagedata o:title=""/>
                    <o:lock v:ext="edit" aspectratio="f"/>
                    <v:textbox inset="44.45mm,0mm,19.05mm,0mm">
                      <w:txbxContent>
                        <w:p w14:paraId="4CF8488B">
                          <w:pPr>
                            <w:pStyle w:val="7"/>
                            <w:jc w:val="left"/>
                            <w:rPr>
                              <w:rFonts w:hint="default" w:ascii="Arial" w:hAnsi="Arial" w:cs="Arial"/>
                              <w:color w:val="5B9BD5" w:themeColor="accent1"/>
                              <w:sz w:val="28"/>
                              <w:szCs w:val="28"/>
                              <w14:textFill>
                                <w14:solidFill>
                                  <w14:schemeClr w14:val="accent1"/>
                                </w14:solidFill>
                              </w14:textFill>
                            </w:rPr>
                          </w:pPr>
                          <w:r>
                            <w:rPr>
                              <w:rFonts w:hint="default" w:ascii="Arial" w:hAnsi="Arial" w:cs="Arial"/>
                              <w:color w:val="5B9BD5" w:themeColor="accent1"/>
                              <w:sz w:val="28"/>
                              <w:szCs w:val="28"/>
                              <w14:textFill>
                                <w14:solidFill>
                                  <w14:schemeClr w14:val="accent1"/>
                                </w14:solidFill>
                              </w14:textFill>
                            </w:rPr>
                            <w:t>Resumo</w:t>
                          </w:r>
                        </w:p>
                        <w:p w14:paraId="1B459C5D">
                          <w:pPr>
                            <w:pStyle w:val="7"/>
                            <w:jc w:val="left"/>
                            <w:rPr>
                              <w:rFonts w:hint="default" w:ascii="Arial" w:hAnsi="Arial" w:cs="Arial"/>
                              <w:color w:val="5B9BD5" w:themeColor="accent1"/>
                              <w:sz w:val="28"/>
                              <w:szCs w:val="28"/>
                              <w14:textFill>
                                <w14:solidFill>
                                  <w14:schemeClr w14:val="accent1"/>
                                </w14:solidFill>
                              </w14:textFill>
                            </w:rPr>
                          </w:pPr>
                        </w:p>
                        <w:sdt>
                          <w:sdtPr>
                            <w:rPr>
                              <w:rFonts w:hint="default" w:ascii="Arial" w:hAnsi="Arial" w:cs="Arial"/>
                              <w:color w:val="595959" w:themeColor="text1" w:themeTint="A6"/>
                              <w:sz w:val="20"/>
                              <w:szCs w:val="20"/>
                              <w14:textFill>
                                <w14:solidFill>
                                  <w14:schemeClr w14:val="tx1">
                                    <w14:lumMod w14:val="65000"/>
                                    <w14:lumOff w14:val="35000"/>
                                  </w14:schemeClr>
                                </w14:solidFill>
                              </w14:textFill>
                            </w:rPr>
                            <w:alias w:val="Resumo"/>
                            <w:id w:val="1375273687"/>
                            <w:dataBinding w:prefixMappings="xmlns:ns0='http://schemas.microsoft.com/office/2006/coverPageProps' " w:xpath="/ns0:CoverPageProperties[1]/ns0:Abstract[1]" w:storeItemID="{55AF091B-3C7A-41E3-B477-F2FDAA23CFDA}"/>
                            <w:text w:multiLine="1"/>
                          </w:sdtPr>
                          <w:sdtEndPr>
                            <w:rPr>
                              <w:rFonts w:hint="default" w:ascii="Arial" w:hAnsi="Arial" w:cs="Arial"/>
                              <w:color w:val="595959" w:themeColor="text1" w:themeTint="A6"/>
                              <w:sz w:val="20"/>
                              <w:szCs w:val="20"/>
                              <w14:textFill>
                                <w14:solidFill>
                                  <w14:schemeClr w14:val="tx1">
                                    <w14:lumMod w14:val="65000"/>
                                    <w14:lumOff w14:val="35000"/>
                                  </w14:schemeClr>
                                </w14:solidFill>
                              </w14:textFill>
                            </w:rPr>
                          </w:sdtEndPr>
                          <w:sdtContent>
                            <w:p w14:paraId="6C03D3EF">
                              <w:pPr>
                                <w:pStyle w:val="7"/>
                                <w:keepNext w:val="0"/>
                                <w:keepLines w:val="0"/>
                                <w:pageBreakBefore w:val="0"/>
                                <w:widowControl/>
                                <w:kinsoku/>
                                <w:wordWrap/>
                                <w:overflowPunct/>
                                <w:topLinePunct w:val="0"/>
                                <w:bidi w:val="0"/>
                                <w:adjustRightInd/>
                                <w:snapToGrid/>
                                <w:spacing w:line="360" w:lineRule="auto"/>
                                <w:ind w:firstLine="400" w:firstLineChars="200"/>
                                <w:jc w:val="both"/>
                                <w:textAlignment w:val="auto"/>
                                <w:rPr>
                                  <w:color w:val="595959" w:themeColor="text1" w:themeTint="A6"/>
                                  <w:sz w:val="20"/>
                                  <w:szCs w:val="20"/>
                                  <w14:textFill>
                                    <w14:solidFill>
                                      <w14:schemeClr w14:val="tx1">
                                        <w14:lumMod w14:val="65000"/>
                                        <w14:lumOff w14:val="35000"/>
                                      </w14:schemeClr>
                                    </w14:solidFill>
                                  </w14:textFill>
                                </w:rPr>
                              </w:pPr>
                              <w:r>
                                <w:rPr>
                                  <w:rFonts w:hint="default" w:ascii="Arial" w:hAnsi="Arial" w:cs="Arial"/>
                                  <w:color w:val="595959" w:themeColor="text1" w:themeTint="A6"/>
                                  <w:sz w:val="20"/>
                                  <w:szCs w:val="20"/>
                                  <w:lang w:val="pt-BR"/>
                                  <w14:textFill>
                                    <w14:solidFill>
                                      <w14:schemeClr w14:val="tx1">
                                        <w14:lumMod w14:val="65000"/>
                                        <w14:lumOff w14:val="35000"/>
                                      </w14:schemeClr>
                                    </w14:solidFill>
                                  </w14:textFill>
                                </w:rPr>
                                <w:t xml:space="preserve">                  Este regulamento compreende o conjunto das disposições que regem ao  CAMPEONATO ABERTO DE FUTSAL 2025 do município de Altamira do Paraná, obrigando a todos que com ele tenham relações, a sua total obediência.</w:t>
                              </w:r>
                            </w:p>
                          </w:sdtContent>
                        </w:sdt>
                      </w:txbxContent>
                    </v:textbox>
                    <w10:wrap type="square"/>
                  </v:shape>
                </w:pict>
              </mc:Fallback>
            </mc:AlternateContent>
          </w:r>
        </w:p>
      </w:sdtContent>
    </w:sdt>
    <w:p w14:paraId="16937A39"/>
    <w:p w14:paraId="43774C7A"/>
    <w:p w14:paraId="53BF21DE"/>
    <w:p w14:paraId="51042216"/>
    <w:p w14:paraId="5F2865CC"/>
    <w:p w14:paraId="512CBBEC"/>
    <w:p w14:paraId="6AFBC734"/>
    <w:p w14:paraId="5D278444"/>
    <w:p w14:paraId="2EA15C30"/>
    <w:p w14:paraId="4D65078A"/>
    <w:p w14:paraId="073A85DA"/>
    <w:p w14:paraId="53D2DE7B"/>
    <w:p w14:paraId="3D4ABDD5"/>
    <w:p w14:paraId="6DB78411"/>
    <w:p w14:paraId="5BE5DD0E"/>
    <w:p w14:paraId="2B8D22D0"/>
    <w:p w14:paraId="58FCDE81">
      <w:pPr>
        <w:jc w:val="center"/>
        <w:rPr>
          <w:rFonts w:hint="default" w:ascii="Arial" w:hAnsi="Arial" w:cs="Arial"/>
          <w:b/>
          <w:bCs/>
          <w:color w:val="806000" w:themeColor="accent4" w:themeShade="80"/>
          <w:sz w:val="40"/>
          <w:szCs w:val="40"/>
        </w:rPr>
      </w:pPr>
      <w:r>
        <w:rPr>
          <w:rFonts w:hint="default" w:ascii="Arial" w:hAnsi="Arial" w:cs="Arial"/>
          <w:b/>
          <w:bCs/>
          <w:color w:val="806000" w:themeColor="accent4" w:themeShade="80"/>
          <w:sz w:val="40"/>
          <w:szCs w:val="40"/>
        </w:rPr>
        <w:t>ÍNDICE</w:t>
      </w:r>
    </w:p>
    <w:p w14:paraId="11B4CFF4">
      <w:pPr>
        <w:jc w:val="center"/>
        <w:rPr>
          <w:rFonts w:hint="default" w:ascii="Arial" w:hAnsi="Arial" w:cs="Arial"/>
          <w:b/>
          <w:bCs/>
          <w:color w:val="806000" w:themeColor="accent4" w:themeShade="80"/>
          <w:sz w:val="48"/>
          <w:szCs w:val="48"/>
        </w:rPr>
      </w:pPr>
    </w:p>
    <w:p w14:paraId="7038AF3A">
      <w:pPr>
        <w:pStyle w:val="6"/>
        <w:numPr>
          <w:ilvl w:val="0"/>
          <w:numId w:val="1"/>
        </w:numPr>
        <w:spacing w:line="360" w:lineRule="auto"/>
        <w:rPr>
          <w:rFonts w:hint="default" w:ascii="Arial" w:hAnsi="Arial" w:cs="Arial"/>
          <w:b/>
          <w:bCs/>
          <w:sz w:val="14"/>
          <w:szCs w:val="14"/>
        </w:rPr>
      </w:pPr>
      <w:r>
        <w:rPr>
          <w:rFonts w:hint="default" w:ascii="Arial" w:hAnsi="Arial" w:cs="Arial"/>
          <w:b/>
          <w:bCs/>
          <w:color w:val="806000" w:themeColor="accent4" w:themeShade="80"/>
          <w:sz w:val="28"/>
          <w:szCs w:val="28"/>
        </w:rPr>
        <w:t>Capitulo I – Introdução...................................................</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..3</w:t>
      </w:r>
    </w:p>
    <w:p w14:paraId="48DF39CF">
      <w:pPr>
        <w:pStyle w:val="6"/>
        <w:numPr>
          <w:ilvl w:val="0"/>
          <w:numId w:val="1"/>
        </w:numPr>
        <w:spacing w:line="360" w:lineRule="auto"/>
        <w:rPr>
          <w:rFonts w:hint="default" w:ascii="Arial" w:hAnsi="Arial" w:cs="Arial"/>
          <w:b/>
          <w:bCs/>
          <w:sz w:val="14"/>
          <w:szCs w:val="14"/>
        </w:rPr>
      </w:pPr>
      <w:r>
        <w:rPr>
          <w:rFonts w:hint="default" w:ascii="Arial" w:hAnsi="Arial" w:cs="Arial"/>
          <w:b/>
          <w:bCs/>
          <w:color w:val="806000" w:themeColor="accent4" w:themeShade="80"/>
          <w:sz w:val="28"/>
          <w:szCs w:val="28"/>
        </w:rPr>
        <w:t>Capitulo II – Das Finalidades  ..........................</w:t>
      </w:r>
      <w:r>
        <w:rPr>
          <w:rFonts w:hint="default" w:ascii="Arial" w:hAnsi="Arial" w:cs="Arial"/>
          <w:b/>
          <w:bCs/>
          <w:color w:val="806000" w:themeColor="accent4" w:themeShade="80"/>
          <w:sz w:val="28"/>
          <w:szCs w:val="28"/>
          <w:lang w:val="pt-BR"/>
        </w:rPr>
        <w:t>....................3</w:t>
      </w:r>
    </w:p>
    <w:p w14:paraId="26ACE4B3">
      <w:pPr>
        <w:pStyle w:val="6"/>
        <w:numPr>
          <w:ilvl w:val="1"/>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Objetivos....................................................</w:t>
      </w:r>
      <w:r>
        <w:rPr>
          <w:rFonts w:hint="default" w:ascii="Arial" w:hAnsi="Arial" w:cs="Arial"/>
          <w:b/>
          <w:bCs/>
          <w:color w:val="806000" w:themeColor="accent4" w:themeShade="80"/>
          <w:sz w:val="28"/>
          <w:szCs w:val="28"/>
          <w:lang w:val="pt-BR"/>
        </w:rPr>
        <w:t>...................3</w:t>
      </w:r>
    </w:p>
    <w:p w14:paraId="1209249E">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III – Da Competição.............................</w:t>
      </w:r>
      <w:r>
        <w:rPr>
          <w:rFonts w:hint="default" w:ascii="Arial" w:hAnsi="Arial" w:cs="Arial"/>
          <w:b/>
          <w:bCs/>
          <w:color w:val="806000" w:themeColor="accent4" w:themeShade="80"/>
          <w:sz w:val="28"/>
          <w:szCs w:val="28"/>
          <w:lang w:val="pt-BR"/>
        </w:rPr>
        <w:t>....................4</w:t>
      </w:r>
    </w:p>
    <w:p w14:paraId="0B70C0AA">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IV – Coordenação Geral.............</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4</w:t>
      </w:r>
    </w:p>
    <w:p w14:paraId="2227E144">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V – Secretaria Geral ....................</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5</w:t>
      </w:r>
    </w:p>
    <w:p w14:paraId="6412F58E">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VI – Comissão Técnica...................</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5</w:t>
      </w:r>
    </w:p>
    <w:p w14:paraId="497CC892">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VII – Comissão Disciplinar.................</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6</w:t>
      </w:r>
    </w:p>
    <w:p w14:paraId="052A3C4E">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VIII – Da Participação ......................</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6</w:t>
      </w:r>
    </w:p>
    <w:p w14:paraId="48C811E4">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IX – Categorias ...............................</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8</w:t>
      </w:r>
    </w:p>
    <w:p w14:paraId="623A545E">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X – Congresso Técnico.....................</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9</w:t>
      </w:r>
    </w:p>
    <w:p w14:paraId="4F669154">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XI – Sistema de Disputa....................</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10</w:t>
      </w:r>
    </w:p>
    <w:p w14:paraId="2AB89D8A">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XII – Prêmios..................................</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10</w:t>
      </w:r>
    </w:p>
    <w:p w14:paraId="54937402">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XIII – Infrações e suas penalidades....</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12</w:t>
      </w:r>
    </w:p>
    <w:p w14:paraId="2EDBA940">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XVI – Adiamento da Partida................</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13</w:t>
      </w:r>
    </w:p>
    <w:p w14:paraId="2851135B">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XV – Regulamento Técnico...................</w:t>
      </w:r>
      <w:r>
        <w:rPr>
          <w:rFonts w:hint="default" w:ascii="Arial" w:hAnsi="Arial" w:cs="Arial"/>
          <w:b/>
          <w:bCs/>
          <w:color w:val="806000" w:themeColor="accent4" w:themeShade="80"/>
          <w:sz w:val="28"/>
          <w:szCs w:val="28"/>
          <w:lang w:val="pt-BR"/>
        </w:rPr>
        <w:t>...............14</w:t>
      </w:r>
    </w:p>
    <w:p w14:paraId="1449CF91">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XVI – Disposições Gerais ...........</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18</w:t>
      </w:r>
    </w:p>
    <w:p w14:paraId="0BFC5DCC">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XVII – Disposições Transitórias......</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19</w:t>
      </w:r>
    </w:p>
    <w:p w14:paraId="3EC4EF45">
      <w:pPr>
        <w:pStyle w:val="6"/>
        <w:numPr>
          <w:ilvl w:val="0"/>
          <w:numId w:val="1"/>
        </w:numPr>
        <w:spacing w:line="360" w:lineRule="auto"/>
        <w:rPr>
          <w:rFonts w:hint="default" w:ascii="Arial" w:hAnsi="Arial" w:cs="Arial"/>
          <w:b/>
          <w:bCs/>
          <w:color w:val="806000" w:themeColor="accent4" w:themeShade="80"/>
          <w:sz w:val="28"/>
          <w:szCs w:val="28"/>
        </w:rPr>
      </w:pPr>
      <w:r>
        <w:rPr>
          <w:rFonts w:hint="default" w:ascii="Arial" w:hAnsi="Arial" w:cs="Arial"/>
          <w:b/>
          <w:bCs/>
          <w:color w:val="806000" w:themeColor="accent4" w:themeShade="80"/>
          <w:sz w:val="28"/>
          <w:szCs w:val="28"/>
        </w:rPr>
        <w:t>Capitulo XVIII – Disposições Finais..............</w:t>
      </w:r>
      <w:r>
        <w:rPr>
          <w:rFonts w:hint="default" w:ascii="Arial" w:hAnsi="Arial" w:cs="Arial"/>
          <w:b/>
          <w:bCs/>
          <w:color w:val="806000" w:themeColor="accent4" w:themeShade="80"/>
          <w:sz w:val="28"/>
          <w:szCs w:val="28"/>
          <w:lang w:val="pt-BR"/>
        </w:rPr>
        <w:t>..............</w:t>
      </w:r>
      <w:r>
        <w:rPr>
          <w:rFonts w:hint="default" w:ascii="Arial" w:hAnsi="Arial" w:cs="Arial"/>
          <w:b/>
          <w:bCs/>
          <w:color w:val="806000" w:themeColor="accent4" w:themeShade="80"/>
          <w:sz w:val="28"/>
          <w:szCs w:val="28"/>
        </w:rPr>
        <w:t>........</w:t>
      </w:r>
      <w:r>
        <w:rPr>
          <w:rFonts w:hint="default" w:ascii="Arial" w:hAnsi="Arial" w:cs="Arial"/>
          <w:b/>
          <w:bCs/>
          <w:color w:val="806000" w:themeColor="accent4" w:themeShade="80"/>
          <w:sz w:val="28"/>
          <w:szCs w:val="28"/>
          <w:lang w:val="pt-BR"/>
        </w:rPr>
        <w:t>20</w:t>
      </w:r>
    </w:p>
    <w:p w14:paraId="1742CFA1">
      <w:pPr>
        <w:pStyle w:val="6"/>
        <w:ind w:left="1673"/>
        <w:rPr>
          <w:b/>
          <w:bCs/>
          <w:color w:val="806000" w:themeColor="accent4" w:themeShade="80"/>
          <w:sz w:val="36"/>
          <w:szCs w:val="36"/>
        </w:rPr>
      </w:pPr>
    </w:p>
    <w:p w14:paraId="02557237">
      <w:pPr>
        <w:rPr>
          <w:b/>
          <w:bCs/>
        </w:rPr>
      </w:pPr>
    </w:p>
    <w:p w14:paraId="5E27E8BE"/>
    <w:p w14:paraId="1B5DCF65"/>
    <w:p w14:paraId="455A6933">
      <w:pPr>
        <w:spacing w:line="240" w:lineRule="auto"/>
        <w:jc w:val="both"/>
        <w:rPr>
          <w:rFonts w:hint="default" w:ascii="Arial" w:hAnsi="Arial" w:cs="Arial"/>
          <w:b/>
          <w:bCs/>
          <w:color w:val="806000" w:themeColor="accent4" w:themeShade="80"/>
          <w:sz w:val="28"/>
          <w:szCs w:val="28"/>
        </w:rPr>
      </w:pPr>
      <w:r>
        <w:rPr>
          <w:rFonts w:hint="default" w:ascii="Arial" w:hAnsi="Arial" w:cs="Arial"/>
          <w:b/>
          <w:bCs/>
          <w:sz w:val="28"/>
          <w:szCs w:val="28"/>
        </w:rPr>
        <w:t xml:space="preserve">CAPITULO I -   </w:t>
      </w:r>
      <w:r>
        <w:rPr>
          <w:rFonts w:hint="default" w:ascii="Arial" w:hAnsi="Arial" w:cs="Arial"/>
          <w:b/>
          <w:bCs/>
          <w:color w:val="806000" w:themeColor="accent4" w:themeShade="80"/>
          <w:sz w:val="28"/>
          <w:szCs w:val="28"/>
        </w:rPr>
        <w:t>DISPOSIÇÕES INICIAIS</w:t>
      </w:r>
    </w:p>
    <w:p w14:paraId="21614792">
      <w:pPr>
        <w:spacing w:line="240" w:lineRule="auto"/>
        <w:jc w:val="both"/>
        <w:rPr>
          <w:sz w:val="28"/>
          <w:szCs w:val="28"/>
        </w:rPr>
      </w:pPr>
    </w:p>
    <w:p w14:paraId="6989F22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Arial" w:hAnsi="Arial"/>
          <w:color w:val="212529"/>
          <w:kern w:val="24"/>
        </w:rPr>
      </w:pPr>
      <w:r>
        <w:rPr>
          <w:rFonts w:ascii="Arial" w:hAnsi="Arial"/>
          <w:b/>
          <w:bCs/>
          <w:color w:val="212529"/>
          <w:kern w:val="24"/>
        </w:rPr>
        <w:t>Art. 01º</w:t>
      </w:r>
      <w:r>
        <w:rPr>
          <w:rFonts w:ascii="Arial" w:hAnsi="Arial"/>
          <w:color w:val="212529"/>
          <w:kern w:val="24"/>
        </w:rPr>
        <w:t xml:space="preserve"> - Este regulamento compreende o conjunto das disposições que regem ao </w:t>
      </w:r>
      <w:r>
        <w:rPr>
          <w:rFonts w:ascii="Arial" w:hAnsi="Arial"/>
          <w:b/>
          <w:bCs/>
          <w:color w:val="212529"/>
          <w:kern w:val="24"/>
        </w:rPr>
        <w:t xml:space="preserve">CAMPEONATO </w:t>
      </w:r>
      <w:r>
        <w:rPr>
          <w:rFonts w:hint="default" w:ascii="Arial" w:hAnsi="Arial"/>
          <w:b/>
          <w:bCs/>
          <w:color w:val="212529"/>
          <w:kern w:val="24"/>
          <w:lang w:val="pt-BR"/>
        </w:rPr>
        <w:t xml:space="preserve">ABERTO </w:t>
      </w:r>
      <w:r>
        <w:rPr>
          <w:rFonts w:ascii="Arial" w:hAnsi="Arial"/>
          <w:b/>
          <w:bCs/>
          <w:color w:val="212529"/>
          <w:kern w:val="24"/>
        </w:rPr>
        <w:t>DE FUTSAL 2025</w:t>
      </w:r>
      <w:r>
        <w:rPr>
          <w:rFonts w:ascii="Arial" w:hAnsi="Arial"/>
          <w:color w:val="212529"/>
          <w:kern w:val="24"/>
        </w:rPr>
        <w:t xml:space="preserve"> do município de Altamira do Paraná, obrigando a todos que com ele tenham relações, a sua total obediência. </w:t>
      </w:r>
    </w:p>
    <w:p w14:paraId="4E53141C">
      <w:pPr>
        <w:spacing w:line="240" w:lineRule="auto"/>
        <w:jc w:val="both"/>
        <w:rPr>
          <w:rFonts w:ascii="Arial" w:hAnsi="Arial"/>
          <w:color w:val="212529"/>
          <w:kern w:val="24"/>
        </w:rPr>
      </w:pPr>
      <w:r>
        <w:rPr>
          <w:rFonts w:ascii="Arial" w:hAnsi="Arial"/>
          <w:b/>
          <w:bCs/>
          <w:color w:val="212529"/>
          <w:kern w:val="24"/>
        </w:rPr>
        <w:t>Art. 02º</w:t>
      </w:r>
      <w:r>
        <w:rPr>
          <w:rFonts w:ascii="Arial" w:hAnsi="Arial"/>
          <w:color w:val="212529"/>
          <w:kern w:val="24"/>
        </w:rPr>
        <w:t xml:space="preserve"> - Todos os participantes do campeonato obrigam-se e são considerados como conhecedores das normas do Regulamento Geral e Técnico do </w:t>
      </w:r>
      <w:r>
        <w:rPr>
          <w:rFonts w:ascii="Arial" w:hAnsi="Arial"/>
          <w:b/>
          <w:bCs/>
          <w:color w:val="212529"/>
          <w:kern w:val="24"/>
        </w:rPr>
        <w:t xml:space="preserve"> CAMPEONATO</w:t>
      </w:r>
      <w:r>
        <w:rPr>
          <w:rFonts w:hint="default" w:ascii="Arial" w:hAnsi="Arial"/>
          <w:b/>
          <w:bCs/>
          <w:color w:val="212529"/>
          <w:kern w:val="24"/>
          <w:lang w:val="pt-BR"/>
        </w:rPr>
        <w:t xml:space="preserve"> ABERTO </w:t>
      </w:r>
      <w:r>
        <w:rPr>
          <w:rFonts w:ascii="Arial" w:hAnsi="Arial"/>
          <w:b/>
          <w:bCs/>
          <w:color w:val="212529"/>
          <w:kern w:val="24"/>
        </w:rPr>
        <w:t xml:space="preserve"> DE FUTSAL 2025</w:t>
      </w:r>
      <w:r>
        <w:rPr>
          <w:rFonts w:ascii="Arial" w:hAnsi="Arial"/>
          <w:color w:val="212529"/>
          <w:kern w:val="24"/>
        </w:rPr>
        <w:t>, submetendo-se sem reservas a todas as determinações, disposições e as consequências que, pelo seu não cumprimento ou infração, deles possam emanar.</w:t>
      </w:r>
    </w:p>
    <w:p w14:paraId="767663C4">
      <w:pPr>
        <w:pStyle w:val="4"/>
        <w:spacing w:before="200" w:beforeAutospacing="0" w:after="0" w:afterAutospacing="0"/>
        <w:ind w:left="547" w:hanging="547"/>
        <w:jc w:val="both"/>
      </w:pPr>
    </w:p>
    <w:p w14:paraId="5D9C0F64">
      <w:pPr>
        <w:spacing w:line="240" w:lineRule="auto"/>
        <w:jc w:val="both"/>
        <w:rPr>
          <w:rFonts w:ascii="Arial" w:hAnsi="Arial" w:cstheme="majorBidi"/>
          <w:b/>
          <w:bCs/>
          <w:color w:val="212529"/>
          <w:kern w:val="24"/>
        </w:rPr>
      </w:pPr>
      <w:r>
        <w:rPr>
          <w:rFonts w:ascii="Arial" w:hAnsi="Arial"/>
          <w:b/>
          <w:bCs/>
          <w:color w:val="212529"/>
          <w:kern w:val="24"/>
        </w:rPr>
        <w:t xml:space="preserve">Art. 03º </w:t>
      </w:r>
      <w:r>
        <w:rPr>
          <w:rFonts w:ascii="Arial" w:hAnsi="Arial"/>
          <w:color w:val="212529"/>
          <w:kern w:val="24"/>
        </w:rPr>
        <w:t xml:space="preserve">- É de competência da Coordenação Geral, Secretaria Geral e Comissão Técnica e/ou seu representante, a coordenação do </w:t>
      </w:r>
      <w:r>
        <w:rPr>
          <w:rFonts w:ascii="Arial" w:hAnsi="Arial"/>
          <w:b/>
          <w:bCs/>
          <w:color w:val="212529"/>
          <w:kern w:val="24"/>
        </w:rPr>
        <w:t xml:space="preserve"> CAMPEONATO </w:t>
      </w:r>
      <w:r>
        <w:rPr>
          <w:rFonts w:hint="default" w:ascii="Arial" w:hAnsi="Arial"/>
          <w:b/>
          <w:bCs/>
          <w:color w:val="212529"/>
          <w:kern w:val="24"/>
          <w:lang w:val="pt-BR"/>
        </w:rPr>
        <w:t xml:space="preserve">ABERTO </w:t>
      </w:r>
      <w:r>
        <w:rPr>
          <w:rFonts w:ascii="Arial" w:hAnsi="Arial"/>
          <w:b/>
          <w:bCs/>
          <w:color w:val="212529"/>
          <w:kern w:val="24"/>
        </w:rPr>
        <w:t>DE FUTSAL 2025</w:t>
      </w:r>
      <w:r>
        <w:rPr>
          <w:rFonts w:ascii="Arial" w:hAnsi="Arial" w:cstheme="majorBidi"/>
          <w:b/>
          <w:bCs/>
          <w:color w:val="212529"/>
          <w:kern w:val="24"/>
        </w:rPr>
        <w:t>.</w:t>
      </w:r>
    </w:p>
    <w:p w14:paraId="36DE46D2">
      <w:pPr>
        <w:pStyle w:val="4"/>
        <w:spacing w:before="200" w:beforeAutospacing="0" w:after="0" w:afterAutospacing="0"/>
        <w:ind w:left="547" w:hanging="547"/>
        <w:jc w:val="both"/>
      </w:pPr>
      <w:r>
        <w:rPr>
          <w:rFonts w:ascii="Arial" w:hAnsi="Arial" w:cstheme="minorBidi"/>
          <w:color w:val="212529"/>
          <w:kern w:val="24"/>
        </w:rPr>
        <w:t xml:space="preserve"> </w:t>
      </w:r>
    </w:p>
    <w:p w14:paraId="7F4EA5F9">
      <w:pPr>
        <w:spacing w:line="240" w:lineRule="auto"/>
        <w:jc w:val="both"/>
        <w:rPr>
          <w:rFonts w:ascii="Arial" w:hAnsi="Arial" w:cstheme="majorBidi"/>
          <w:color w:val="212529"/>
          <w:kern w:val="24"/>
        </w:rPr>
      </w:pPr>
      <w:r>
        <w:rPr>
          <w:rFonts w:ascii="Arial" w:hAnsi="Arial" w:cstheme="majorBidi"/>
          <w:b/>
          <w:bCs/>
          <w:color w:val="212529"/>
          <w:kern w:val="24"/>
        </w:rPr>
        <w:t>Art. 04º</w:t>
      </w:r>
      <w:r>
        <w:rPr>
          <w:rFonts w:ascii="Arial" w:hAnsi="Arial" w:cstheme="majorBidi"/>
          <w:color w:val="212529"/>
          <w:kern w:val="24"/>
        </w:rPr>
        <w:t xml:space="preserve"> - A interpretação deste Regulamento e seu fiel cumprimento ficarão sob responsabilidade da Coordenação Geral, Secretaria Geral, Comissão Técnica e Comissão Disciplinar. </w:t>
      </w:r>
      <w:r>
        <w:rPr>
          <w:rFonts w:ascii="Arial" w:hAnsi="Arial" w:cstheme="majorBidi"/>
          <w:color w:val="212529"/>
          <w:kern w:val="24"/>
        </w:rPr>
        <w:br w:type="textWrapping"/>
      </w:r>
      <w:r>
        <w:rPr>
          <w:rFonts w:eastAsiaTheme="majorEastAsia" w:cstheme="majorBidi"/>
          <w:color w:val="262626" w:themeColor="text1" w:themeTint="D9"/>
          <w:kern w:val="24"/>
          <w14:textFill>
            <w14:solidFill>
              <w14:schemeClr w14:val="tx1">
                <w14:lumMod w14:val="85000"/>
                <w14:lumOff w14:val="15000"/>
              </w14:schemeClr>
            </w14:solidFill>
          </w14:textFill>
        </w:rPr>
        <w:br w:type="textWrapping"/>
      </w:r>
      <w:r>
        <w:rPr>
          <w:rFonts w:ascii="Arial" w:hAnsi="Arial" w:cstheme="majorBidi"/>
          <w:b/>
          <w:bCs/>
          <w:color w:val="212529"/>
          <w:kern w:val="24"/>
        </w:rPr>
        <w:t>Parágrafo Único</w:t>
      </w:r>
      <w:r>
        <w:rPr>
          <w:rFonts w:ascii="Arial" w:hAnsi="Arial" w:cstheme="majorBidi"/>
          <w:color w:val="212529"/>
          <w:kern w:val="24"/>
        </w:rPr>
        <w:t xml:space="preserve"> - A Comissão Disciplinar se baseará no Código Brasileiro de Justiça Desportiva (C.B.J.D.), e utilizará este regulamento em forma de subsídio, objetivando diminuir dúvidas existentes ou que venham a surgir na resolução dos processos</w:t>
      </w:r>
    </w:p>
    <w:p w14:paraId="45644F49">
      <w:pPr>
        <w:spacing w:line="240" w:lineRule="auto"/>
        <w:jc w:val="both"/>
        <w:rPr>
          <w:rFonts w:ascii="Arial" w:hAnsi="Arial" w:cstheme="majorBidi"/>
          <w:b/>
          <w:bCs/>
          <w:color w:val="212529"/>
          <w:kern w:val="24"/>
          <w:sz w:val="28"/>
          <w:szCs w:val="28"/>
        </w:rPr>
      </w:pPr>
    </w:p>
    <w:p w14:paraId="1B6AFA7C">
      <w:pPr>
        <w:spacing w:line="240" w:lineRule="auto"/>
        <w:jc w:val="both"/>
        <w:rPr>
          <w:rFonts w:ascii="Arial" w:hAnsi="Arial" w:cstheme="majorBidi"/>
          <w:b/>
          <w:bCs/>
          <w:color w:val="0070C0"/>
          <w:kern w:val="24"/>
          <w:sz w:val="28"/>
          <w:szCs w:val="28"/>
        </w:rPr>
      </w:pPr>
      <w:r>
        <w:rPr>
          <w:rFonts w:ascii="Arial" w:hAnsi="Arial" w:cstheme="majorBidi"/>
          <w:b/>
          <w:bCs/>
          <w:color w:val="212529"/>
          <w:kern w:val="24"/>
          <w:sz w:val="28"/>
          <w:szCs w:val="28"/>
        </w:rPr>
        <w:t>CAPITULO II</w:t>
      </w:r>
      <w:r>
        <w:rPr>
          <w:rFonts w:ascii="Arial" w:hAnsi="Arial" w:cstheme="majorBidi"/>
          <w:color w:val="212529"/>
          <w:kern w:val="24"/>
          <w:sz w:val="28"/>
          <w:szCs w:val="28"/>
        </w:rPr>
        <w:t xml:space="preserve">  </w:t>
      </w:r>
      <w:r>
        <w:rPr>
          <w:rFonts w:ascii="Arial" w:hAnsi="Arial" w:cstheme="majorBidi"/>
          <w:color w:val="806000" w:themeColor="accent4" w:themeShade="80"/>
          <w:kern w:val="24"/>
          <w:sz w:val="28"/>
          <w:szCs w:val="28"/>
        </w:rPr>
        <w:t xml:space="preserve">- </w:t>
      </w:r>
      <w:r>
        <w:rPr>
          <w:rFonts w:ascii="Arial" w:hAnsi="Arial" w:cstheme="majorBidi"/>
          <w:b/>
          <w:bCs/>
          <w:color w:val="806000" w:themeColor="accent4" w:themeShade="80"/>
          <w:kern w:val="24"/>
          <w:sz w:val="28"/>
          <w:szCs w:val="28"/>
        </w:rPr>
        <w:t>DAS FINALIDADES E OBJETIVOS</w:t>
      </w:r>
    </w:p>
    <w:p w14:paraId="770C35DD">
      <w:pPr>
        <w:spacing w:line="240" w:lineRule="auto"/>
        <w:jc w:val="both"/>
        <w:rPr>
          <w:rFonts w:ascii="Arial" w:hAnsi="Arial" w:cstheme="majorBidi"/>
          <w:b/>
          <w:bCs/>
          <w:kern w:val="24"/>
          <w:sz w:val="28"/>
          <w:szCs w:val="28"/>
        </w:rPr>
      </w:pPr>
    </w:p>
    <w:p w14:paraId="4E5421DC">
      <w:pPr>
        <w:spacing w:line="240" w:lineRule="auto"/>
        <w:jc w:val="both"/>
        <w:rPr>
          <w:rFonts w:ascii="Arial" w:hAnsi="Arial" w:cstheme="majorBidi"/>
          <w:b/>
          <w:bCs/>
          <w:kern w:val="24"/>
        </w:rPr>
      </w:pPr>
      <w:r>
        <w:rPr>
          <w:rFonts w:ascii="Arial" w:hAnsi="Arial" w:cstheme="majorBidi"/>
          <w:b/>
          <w:bCs/>
          <w:kern w:val="24"/>
        </w:rPr>
        <w:t xml:space="preserve">Art. 05º -  O CAMPEONATO </w:t>
      </w:r>
      <w:r>
        <w:rPr>
          <w:rFonts w:hint="default" w:ascii="Arial" w:hAnsi="Arial" w:cstheme="majorBidi"/>
          <w:b/>
          <w:bCs/>
          <w:kern w:val="24"/>
          <w:lang w:val="pt-BR"/>
        </w:rPr>
        <w:t xml:space="preserve">ABERTO </w:t>
      </w:r>
      <w:r>
        <w:rPr>
          <w:rFonts w:ascii="Arial" w:hAnsi="Arial" w:cstheme="majorBidi"/>
          <w:b/>
          <w:bCs/>
          <w:kern w:val="24"/>
        </w:rPr>
        <w:t xml:space="preserve">DE FUTSAL 2025 </w:t>
      </w:r>
      <w:r>
        <w:rPr>
          <w:rFonts w:ascii="Arial" w:hAnsi="Arial" w:cstheme="majorBidi"/>
          <w:kern w:val="24"/>
        </w:rPr>
        <w:t xml:space="preserve"> é uma promoção da Secretaria Municipal de Esporte e Lazer, com o apoio da Prefeitura Municipal de Altamira do Paraná e seus colaboradores. </w:t>
      </w:r>
    </w:p>
    <w:p w14:paraId="0CA3CD57">
      <w:pPr>
        <w:spacing w:line="240" w:lineRule="auto"/>
        <w:jc w:val="both"/>
        <w:rPr>
          <w:rFonts w:ascii="Arial" w:hAnsi="Arial" w:cstheme="majorBidi"/>
          <w:b/>
          <w:bCs/>
          <w:kern w:val="24"/>
        </w:rPr>
      </w:pPr>
      <w:r>
        <w:rPr>
          <w:rFonts w:ascii="Arial" w:hAnsi="Arial" w:cstheme="majorBidi"/>
          <w:b/>
          <w:bCs/>
          <w:kern w:val="24"/>
        </w:rPr>
        <w:t xml:space="preserve">Art. 06º - O CAMPEONATO </w:t>
      </w:r>
      <w:r>
        <w:rPr>
          <w:rFonts w:hint="default" w:ascii="Arial" w:hAnsi="Arial" w:cstheme="majorBidi"/>
          <w:b/>
          <w:bCs/>
          <w:kern w:val="24"/>
          <w:lang w:val="pt-BR"/>
        </w:rPr>
        <w:t xml:space="preserve">ABERTO </w:t>
      </w:r>
      <w:r>
        <w:rPr>
          <w:rFonts w:ascii="Arial" w:hAnsi="Arial" w:cstheme="majorBidi"/>
          <w:b/>
          <w:bCs/>
          <w:kern w:val="24"/>
        </w:rPr>
        <w:t xml:space="preserve">DE FUTSAL 2025 </w:t>
      </w:r>
      <w:r>
        <w:rPr>
          <w:rFonts w:ascii="Arial" w:hAnsi="Arial" w:cstheme="majorBidi"/>
          <w:kern w:val="24"/>
        </w:rPr>
        <w:t>tem como finalidade desenvolver o intercâmbio esportivo e proporcionar boas relações entre dirigentes, técnicos e atletas, estabelecendo uma união segura entre desportistas, comunidade, associações e o Poder Público. E como objetivo principal, exaltar a prática desportiva como instrumento imprescindível para a formação da personalidade, criando uma integração social entre os participantes com o esporte de maneira que possa tornar-se participativo e fazendo surgir novos valores no panorama desportivo municipal, estadual e nacional.</w:t>
      </w:r>
    </w:p>
    <w:p w14:paraId="5BB56457">
      <w:pPr>
        <w:spacing w:line="240" w:lineRule="auto"/>
        <w:jc w:val="both"/>
        <w:rPr>
          <w:rFonts w:ascii="Arial" w:hAnsi="Arial" w:cstheme="majorBidi"/>
          <w:b/>
          <w:bCs/>
          <w:color w:val="0070C0"/>
          <w:kern w:val="24"/>
          <w:sz w:val="28"/>
          <w:szCs w:val="28"/>
        </w:rPr>
      </w:pPr>
    </w:p>
    <w:p w14:paraId="4D22F02A">
      <w:pPr>
        <w:spacing w:line="240" w:lineRule="auto"/>
        <w:jc w:val="both"/>
        <w:rPr>
          <w:rFonts w:ascii="Arial" w:hAnsi="Arial" w:cstheme="majorBidi"/>
          <w:b/>
          <w:bCs/>
          <w:color w:val="212529"/>
          <w:kern w:val="24"/>
          <w:sz w:val="28"/>
          <w:szCs w:val="28"/>
        </w:rPr>
      </w:pPr>
    </w:p>
    <w:p w14:paraId="32586651">
      <w:pPr>
        <w:spacing w:line="240" w:lineRule="auto"/>
        <w:jc w:val="both"/>
        <w:rPr>
          <w:rFonts w:ascii="Arial" w:hAnsi="Arial" w:cstheme="majorBidi"/>
          <w:b/>
          <w:bCs/>
          <w:color w:val="212529"/>
          <w:kern w:val="24"/>
          <w:sz w:val="28"/>
          <w:szCs w:val="28"/>
        </w:rPr>
      </w:pPr>
    </w:p>
    <w:p w14:paraId="5B0804C6">
      <w:pPr>
        <w:spacing w:line="240" w:lineRule="auto"/>
        <w:jc w:val="both"/>
      </w:pPr>
      <w:r>
        <w:rPr>
          <w:rFonts w:ascii="Arial" w:hAnsi="Arial" w:cstheme="majorBidi"/>
          <w:b/>
          <w:bCs/>
          <w:color w:val="212529"/>
          <w:kern w:val="24"/>
          <w:sz w:val="28"/>
          <w:szCs w:val="28"/>
        </w:rPr>
        <w:t xml:space="preserve">CAPITULO III  -  </w:t>
      </w:r>
      <w:r>
        <w:rPr>
          <w:rFonts w:ascii="Arial" w:hAnsi="Arial" w:cstheme="majorBidi"/>
          <w:b/>
          <w:bCs/>
          <w:color w:val="2E75B6" w:themeColor="accent1" w:themeShade="BF"/>
          <w:kern w:val="24"/>
          <w:sz w:val="28"/>
          <w:szCs w:val="28"/>
        </w:rPr>
        <w:t>DA COMPETIÇÃO</w:t>
      </w:r>
    </w:p>
    <w:p w14:paraId="084FC06E">
      <w:pPr>
        <w:pStyle w:val="4"/>
        <w:spacing w:before="200" w:beforeAutospacing="0" w:after="0" w:afterAutospacing="0"/>
        <w:ind w:left="547" w:hanging="547"/>
        <w:jc w:val="both"/>
        <w:rPr>
          <w:rFonts w:ascii="Arial" w:hAnsi="Arial" w:cstheme="minorBidi"/>
          <w:b/>
          <w:bCs/>
          <w:color w:val="212529"/>
          <w:kern w:val="24"/>
        </w:rPr>
      </w:pPr>
    </w:p>
    <w:p w14:paraId="35A10F3F">
      <w:pPr>
        <w:pStyle w:val="4"/>
        <w:rPr>
          <w:rFonts w:ascii="Arial" w:hAnsi="Arial"/>
          <w:b/>
          <w:bCs/>
          <w:color w:val="212529"/>
          <w:kern w:val="24"/>
        </w:rPr>
      </w:pPr>
      <w:r>
        <w:rPr>
          <w:rFonts w:ascii="Arial" w:hAnsi="Arial"/>
          <w:b/>
          <w:bCs/>
          <w:color w:val="212529"/>
          <w:kern w:val="24"/>
        </w:rPr>
        <w:t xml:space="preserve">Art. 07º O CAMPEONATO DE FUTSAL 2025 </w:t>
      </w:r>
      <w:r>
        <w:rPr>
          <w:rFonts w:ascii="Arial" w:hAnsi="Arial"/>
          <w:color w:val="212529"/>
          <w:kern w:val="24"/>
        </w:rPr>
        <w:t>utilizará as regras oficiais da modalidade adotadas pela Federação Paranaense de Futsal  e o que dispuser neste regulamento.</w:t>
      </w:r>
    </w:p>
    <w:p w14:paraId="7ED2B914">
      <w:pPr>
        <w:pStyle w:val="4"/>
        <w:rPr>
          <w:rFonts w:ascii="Arial" w:hAnsi="Arial"/>
          <w:b/>
          <w:bCs/>
          <w:color w:val="212529"/>
          <w:kern w:val="24"/>
        </w:rPr>
      </w:pPr>
      <w:r>
        <w:rPr>
          <w:rFonts w:ascii="Arial" w:hAnsi="Arial"/>
          <w:b/>
          <w:bCs/>
          <w:color w:val="212529"/>
          <w:kern w:val="24"/>
        </w:rPr>
        <w:t xml:space="preserve">Art. 08º - </w:t>
      </w:r>
      <w:r>
        <w:rPr>
          <w:rFonts w:ascii="Arial" w:hAnsi="Arial"/>
          <w:color w:val="212529"/>
          <w:kern w:val="24"/>
        </w:rPr>
        <w:t>Constarão do programa do</w:t>
      </w:r>
      <w:r>
        <w:rPr>
          <w:rFonts w:ascii="Arial" w:hAnsi="Arial"/>
          <w:b/>
          <w:bCs/>
          <w:color w:val="212529"/>
          <w:kern w:val="24"/>
        </w:rPr>
        <w:t xml:space="preserve">  CAMPEONATO </w:t>
      </w:r>
      <w:r>
        <w:rPr>
          <w:rFonts w:hint="default" w:ascii="Arial" w:hAnsi="Arial"/>
          <w:b/>
          <w:bCs/>
          <w:color w:val="212529"/>
          <w:kern w:val="24"/>
          <w:lang w:val="pt-BR"/>
        </w:rPr>
        <w:t xml:space="preserve">ABERTO </w:t>
      </w:r>
      <w:r>
        <w:rPr>
          <w:rFonts w:ascii="Arial" w:hAnsi="Arial"/>
          <w:b/>
          <w:bCs/>
          <w:color w:val="212529"/>
          <w:kern w:val="24"/>
        </w:rPr>
        <w:t xml:space="preserve">DE FUTSAL 2025, </w:t>
      </w:r>
      <w:r>
        <w:rPr>
          <w:rFonts w:ascii="Arial" w:hAnsi="Arial"/>
          <w:color w:val="212529"/>
          <w:kern w:val="24"/>
        </w:rPr>
        <w:t>a competição e disputa da seguinte categoria:</w:t>
      </w:r>
    </w:p>
    <w:p w14:paraId="7A1630B0">
      <w:pPr>
        <w:pStyle w:val="4"/>
        <w:numPr>
          <w:ilvl w:val="0"/>
          <w:numId w:val="2"/>
        </w:numPr>
        <w:ind w:left="547" w:hanging="547"/>
        <w:rPr>
          <w:rFonts w:ascii="Arial" w:hAnsi="Arial"/>
          <w:b/>
          <w:bCs/>
          <w:color w:val="212529"/>
          <w:kern w:val="24"/>
        </w:rPr>
      </w:pPr>
      <w:r>
        <w:rPr>
          <w:rFonts w:ascii="Arial" w:hAnsi="Arial"/>
          <w:b/>
          <w:bCs/>
          <w:color w:val="212529"/>
          <w:kern w:val="24"/>
        </w:rPr>
        <w:t xml:space="preserve">Livre Masculino                      b) Livre Feminino         </w:t>
      </w:r>
    </w:p>
    <w:p w14:paraId="4056D3BD">
      <w:pPr>
        <w:pStyle w:val="4"/>
        <w:rPr>
          <w:rFonts w:ascii="Arial" w:hAnsi="Arial"/>
          <w:b/>
          <w:bCs/>
          <w:color w:val="212529"/>
          <w:kern w:val="24"/>
        </w:rPr>
      </w:pPr>
      <w:r>
        <w:rPr>
          <w:rFonts w:ascii="Arial" w:hAnsi="Arial"/>
          <w:b/>
          <w:bCs/>
          <w:color w:val="212529"/>
          <w:kern w:val="24"/>
        </w:rPr>
        <w:t xml:space="preserve">Art. 09º - </w:t>
      </w:r>
      <w:r>
        <w:rPr>
          <w:rFonts w:ascii="Arial" w:hAnsi="Arial"/>
          <w:color w:val="212529"/>
          <w:kern w:val="24"/>
        </w:rPr>
        <w:t xml:space="preserve">Na vigência </w:t>
      </w:r>
      <w:r>
        <w:rPr>
          <w:rFonts w:ascii="Arial" w:hAnsi="Arial"/>
          <w:b/>
          <w:bCs/>
          <w:color w:val="212529"/>
          <w:kern w:val="24"/>
        </w:rPr>
        <w:t xml:space="preserve">O CAMPEONATO </w:t>
      </w:r>
      <w:r>
        <w:rPr>
          <w:rFonts w:hint="default" w:ascii="Arial" w:hAnsi="Arial"/>
          <w:b/>
          <w:bCs/>
          <w:color w:val="212529"/>
          <w:kern w:val="24"/>
          <w:lang w:val="pt-BR"/>
        </w:rPr>
        <w:t xml:space="preserve">ABERTO </w:t>
      </w:r>
      <w:r>
        <w:rPr>
          <w:rFonts w:ascii="Arial" w:hAnsi="Arial"/>
          <w:b/>
          <w:bCs/>
          <w:color w:val="212529"/>
          <w:kern w:val="24"/>
        </w:rPr>
        <w:t xml:space="preserve">DE FUTSAL 2025, </w:t>
      </w:r>
      <w:r>
        <w:rPr>
          <w:rFonts w:ascii="Arial" w:hAnsi="Arial"/>
          <w:color w:val="212529"/>
          <w:kern w:val="24"/>
        </w:rPr>
        <w:t>serão reconhecidos pelos participantes como autoridades, dentro de suas funções, os seguintes órgãos e pessoas:</w:t>
      </w:r>
    </w:p>
    <w:p w14:paraId="5E05C09E">
      <w:pPr>
        <w:pStyle w:val="4"/>
        <w:rPr>
          <w:rFonts w:ascii="Arial" w:hAnsi="Arial"/>
          <w:color w:val="212529"/>
          <w:kern w:val="24"/>
        </w:rPr>
      </w:pPr>
      <w:r>
        <w:rPr>
          <w:rFonts w:ascii="Arial" w:hAnsi="Arial"/>
          <w:b/>
          <w:bCs/>
          <w:color w:val="212529"/>
          <w:kern w:val="24"/>
        </w:rPr>
        <w:t>a)</w:t>
      </w:r>
      <w:r>
        <w:rPr>
          <w:rFonts w:ascii="Arial" w:hAnsi="Arial"/>
          <w:color w:val="212529"/>
          <w:kern w:val="24"/>
        </w:rPr>
        <w:t xml:space="preserve">   Coordenador Geral da Competição;</w:t>
      </w:r>
    </w:p>
    <w:p w14:paraId="700C40A8">
      <w:pPr>
        <w:pStyle w:val="4"/>
        <w:rPr>
          <w:rFonts w:ascii="Arial" w:hAnsi="Arial"/>
          <w:color w:val="212529"/>
          <w:kern w:val="24"/>
        </w:rPr>
      </w:pPr>
      <w:r>
        <w:rPr>
          <w:rFonts w:ascii="Arial" w:hAnsi="Arial"/>
          <w:b/>
          <w:bCs/>
          <w:color w:val="212529"/>
          <w:kern w:val="24"/>
        </w:rPr>
        <w:t>b)</w:t>
      </w:r>
      <w:r>
        <w:rPr>
          <w:rFonts w:ascii="Arial" w:hAnsi="Arial"/>
          <w:color w:val="212529"/>
          <w:kern w:val="24"/>
        </w:rPr>
        <w:t xml:space="preserve">   Secretaria Geral</w:t>
      </w:r>
    </w:p>
    <w:p w14:paraId="34BCDFED">
      <w:pPr>
        <w:pStyle w:val="4"/>
        <w:rPr>
          <w:rFonts w:ascii="Arial" w:hAnsi="Arial"/>
          <w:color w:val="212529"/>
          <w:kern w:val="24"/>
        </w:rPr>
      </w:pPr>
      <w:r>
        <w:rPr>
          <w:rFonts w:ascii="Arial" w:hAnsi="Arial"/>
          <w:b/>
          <w:bCs/>
          <w:color w:val="212529"/>
          <w:kern w:val="24"/>
        </w:rPr>
        <w:t>c)</w:t>
      </w:r>
      <w:r>
        <w:rPr>
          <w:rFonts w:ascii="Arial" w:hAnsi="Arial"/>
          <w:color w:val="212529"/>
          <w:kern w:val="24"/>
        </w:rPr>
        <w:t xml:space="preserve">   Membros da Comissão Disciplinar;</w:t>
      </w:r>
    </w:p>
    <w:p w14:paraId="4CE76A01">
      <w:pPr>
        <w:pStyle w:val="4"/>
        <w:rPr>
          <w:rFonts w:ascii="Arial" w:hAnsi="Arial"/>
          <w:b/>
          <w:bCs/>
          <w:color w:val="212529"/>
          <w:kern w:val="24"/>
        </w:rPr>
      </w:pPr>
      <w:r>
        <w:rPr>
          <w:rFonts w:ascii="Arial" w:hAnsi="Arial"/>
          <w:b/>
          <w:bCs/>
          <w:color w:val="212529"/>
          <w:kern w:val="24"/>
        </w:rPr>
        <w:t xml:space="preserve">Art. 10º. </w:t>
      </w:r>
      <w:r>
        <w:rPr>
          <w:rFonts w:ascii="Arial" w:hAnsi="Arial"/>
          <w:color w:val="212529"/>
          <w:kern w:val="24"/>
        </w:rPr>
        <w:t>A competição será realizada conforme a tabela de jogos, definida pela Coordenação Geral, sendo que na tabela, constarão os dias, locais e horários a serem cumpridos pelas equipes.</w:t>
      </w:r>
    </w:p>
    <w:p w14:paraId="64DA7936">
      <w:pPr>
        <w:pStyle w:val="4"/>
        <w:rPr>
          <w:rFonts w:ascii="Arial" w:hAnsi="Arial"/>
          <w:color w:val="212529"/>
          <w:kern w:val="24"/>
        </w:rPr>
      </w:pPr>
      <w:r>
        <w:rPr>
          <w:rFonts w:ascii="Arial" w:hAnsi="Arial"/>
          <w:b/>
          <w:bCs/>
          <w:color w:val="212529"/>
          <w:kern w:val="24"/>
        </w:rPr>
        <w:t xml:space="preserve">Parágrafo único: </w:t>
      </w:r>
      <w:r>
        <w:rPr>
          <w:rFonts w:ascii="Arial" w:hAnsi="Arial"/>
          <w:color w:val="212529"/>
          <w:kern w:val="24"/>
        </w:rPr>
        <w:t>Os jogos poderão ser realizados em quaisquer dias e horários da semana, sendo a Coordenação Geral responsável pela definição.</w:t>
      </w:r>
    </w:p>
    <w:p w14:paraId="614AA88F">
      <w:pPr>
        <w:pStyle w:val="4"/>
        <w:rPr>
          <w:rFonts w:ascii="Arial" w:hAnsi="Arial"/>
          <w:color w:val="212529"/>
          <w:kern w:val="24"/>
        </w:rPr>
      </w:pPr>
    </w:p>
    <w:p w14:paraId="59FC7788">
      <w:pPr>
        <w:pStyle w:val="4"/>
        <w:spacing w:before="200" w:beforeAutospacing="0" w:after="0" w:afterAutospacing="0"/>
        <w:ind w:left="547" w:hanging="547"/>
        <w:jc w:val="both"/>
        <w:rPr>
          <w:rFonts w:ascii="Arial" w:hAnsi="Arial" w:cstheme="minorBidi"/>
          <w:b/>
          <w:bCs/>
          <w:color w:val="2E75B6" w:themeColor="accent1" w:themeShade="BF"/>
          <w:kern w:val="24"/>
          <w:sz w:val="28"/>
          <w:szCs w:val="28"/>
        </w:rPr>
      </w:pPr>
      <w:r>
        <w:rPr>
          <w:rFonts w:ascii="Arial" w:hAnsi="Arial" w:cstheme="minorBidi"/>
          <w:b/>
          <w:bCs/>
          <w:color w:val="212529"/>
          <w:kern w:val="24"/>
          <w:sz w:val="28"/>
          <w:szCs w:val="28"/>
        </w:rPr>
        <w:t xml:space="preserve">CAPITULO IV  -  </w:t>
      </w:r>
      <w:r>
        <w:rPr>
          <w:rFonts w:ascii="Arial" w:hAnsi="Arial" w:cstheme="minorBidi"/>
          <w:b/>
          <w:bCs/>
          <w:color w:val="2E75B6" w:themeColor="accent1" w:themeShade="BF"/>
          <w:kern w:val="24"/>
          <w:sz w:val="28"/>
          <w:szCs w:val="28"/>
        </w:rPr>
        <w:t>COORDENAÇÃO GERAL</w:t>
      </w:r>
    </w:p>
    <w:p w14:paraId="68167B4F">
      <w:pPr>
        <w:pStyle w:val="4"/>
        <w:spacing w:before="200" w:beforeAutospacing="0" w:after="0" w:afterAutospacing="0"/>
        <w:ind w:left="547" w:hanging="547"/>
        <w:jc w:val="both"/>
        <w:rPr>
          <w:rFonts w:ascii="Arial" w:hAnsi="Arial" w:cstheme="minorBidi"/>
          <w:b/>
          <w:bCs/>
          <w:color w:val="212529"/>
          <w:kern w:val="24"/>
        </w:rPr>
      </w:pPr>
    </w:p>
    <w:p w14:paraId="37138C9D">
      <w:pPr>
        <w:pStyle w:val="4"/>
        <w:ind w:left="547" w:hanging="547"/>
        <w:rPr>
          <w:rFonts w:ascii="Arial" w:hAnsi="Arial"/>
          <w:b/>
          <w:bCs/>
          <w:color w:val="212529"/>
          <w:kern w:val="24"/>
        </w:rPr>
      </w:pPr>
      <w:r>
        <w:rPr>
          <w:rFonts w:ascii="Arial" w:hAnsi="Arial"/>
          <w:b/>
          <w:bCs/>
          <w:color w:val="212529"/>
          <w:kern w:val="24"/>
        </w:rPr>
        <w:t xml:space="preserve">Art. 11º - </w:t>
      </w:r>
      <w:r>
        <w:rPr>
          <w:rFonts w:ascii="Arial" w:hAnsi="Arial"/>
          <w:color w:val="212529"/>
          <w:kern w:val="24"/>
        </w:rPr>
        <w:t>Compete ao Coordenador Geral:</w:t>
      </w:r>
    </w:p>
    <w:p w14:paraId="04062C78">
      <w:pPr>
        <w:pStyle w:val="4"/>
        <w:rPr>
          <w:rFonts w:ascii="Arial" w:hAnsi="Arial"/>
          <w:color w:val="212529"/>
          <w:kern w:val="24"/>
        </w:rPr>
      </w:pPr>
      <w:r>
        <w:rPr>
          <w:rFonts w:ascii="Arial" w:hAnsi="Arial"/>
          <w:b/>
          <w:bCs/>
          <w:color w:val="212529"/>
          <w:kern w:val="24"/>
        </w:rPr>
        <w:t>a)</w:t>
      </w:r>
      <w:r>
        <w:rPr>
          <w:rFonts w:ascii="Arial" w:hAnsi="Arial"/>
          <w:color w:val="212529"/>
          <w:kern w:val="24"/>
        </w:rPr>
        <w:t xml:space="preserve"> nomear auxiliares específicos para o bom andamento dos trabalhos;</w:t>
      </w:r>
    </w:p>
    <w:p w14:paraId="0DA6601C">
      <w:pPr>
        <w:pStyle w:val="4"/>
        <w:ind w:left="547" w:hanging="547"/>
        <w:rPr>
          <w:rFonts w:ascii="Arial" w:hAnsi="Arial"/>
          <w:b/>
          <w:bCs/>
          <w:color w:val="212529"/>
          <w:kern w:val="24"/>
        </w:rPr>
      </w:pPr>
      <w:r>
        <w:rPr>
          <w:rFonts w:ascii="Arial" w:hAnsi="Arial"/>
          <w:b/>
          <w:bCs/>
          <w:color w:val="212529"/>
          <w:kern w:val="24"/>
        </w:rPr>
        <w:t xml:space="preserve">b) </w:t>
      </w:r>
      <w:r>
        <w:rPr>
          <w:rFonts w:ascii="Arial" w:hAnsi="Arial"/>
          <w:color w:val="212529"/>
          <w:kern w:val="24"/>
        </w:rPr>
        <w:t>providenciar quanto às demais atribuições deste regulamento;</w:t>
      </w:r>
    </w:p>
    <w:p w14:paraId="0E8F22B2">
      <w:pPr>
        <w:pStyle w:val="4"/>
        <w:ind w:left="547" w:hanging="547"/>
        <w:rPr>
          <w:rFonts w:ascii="Arial" w:hAnsi="Arial"/>
          <w:b/>
          <w:bCs/>
          <w:color w:val="212529"/>
          <w:kern w:val="24"/>
        </w:rPr>
      </w:pPr>
      <w:r>
        <w:rPr>
          <w:rFonts w:ascii="Arial" w:hAnsi="Arial"/>
          <w:b/>
          <w:bCs/>
          <w:color w:val="212529"/>
          <w:kern w:val="24"/>
        </w:rPr>
        <w:t>c)</w:t>
      </w:r>
      <w:r>
        <w:rPr>
          <w:rFonts w:ascii="Arial" w:hAnsi="Arial"/>
          <w:color w:val="212529"/>
          <w:kern w:val="24"/>
        </w:rPr>
        <w:t>Prestar ao Conselho de Julgamento, informações e esclarecimentos, quando solicitados;</w:t>
      </w:r>
    </w:p>
    <w:p w14:paraId="2432CFB9">
      <w:pPr>
        <w:pStyle w:val="4"/>
        <w:ind w:left="547" w:hanging="547"/>
        <w:rPr>
          <w:rFonts w:ascii="Arial" w:hAnsi="Arial"/>
          <w:b/>
          <w:bCs/>
          <w:color w:val="212529"/>
          <w:kern w:val="24"/>
        </w:rPr>
      </w:pPr>
      <w:r>
        <w:rPr>
          <w:rFonts w:ascii="Arial" w:hAnsi="Arial"/>
          <w:b/>
          <w:bCs/>
          <w:color w:val="212529"/>
          <w:kern w:val="24"/>
        </w:rPr>
        <w:t xml:space="preserve">d) </w:t>
      </w:r>
      <w:r>
        <w:rPr>
          <w:rFonts w:ascii="Arial" w:hAnsi="Arial"/>
          <w:color w:val="212529"/>
          <w:kern w:val="24"/>
        </w:rPr>
        <w:t>responsabilizar as equipes por qualquer excesso praticado por seus integrantes;</w:t>
      </w:r>
    </w:p>
    <w:p w14:paraId="4C57A381">
      <w:pPr>
        <w:pStyle w:val="4"/>
        <w:ind w:left="547" w:hanging="547"/>
        <w:rPr>
          <w:rFonts w:ascii="Arial" w:hAnsi="Arial"/>
          <w:b/>
          <w:bCs/>
          <w:color w:val="212529"/>
          <w:kern w:val="24"/>
        </w:rPr>
      </w:pPr>
      <w:r>
        <w:rPr>
          <w:rFonts w:ascii="Arial" w:hAnsi="Arial"/>
          <w:b/>
          <w:bCs/>
          <w:color w:val="212529"/>
          <w:kern w:val="24"/>
        </w:rPr>
        <w:t xml:space="preserve">e) </w:t>
      </w:r>
      <w:r>
        <w:rPr>
          <w:rFonts w:ascii="Arial" w:hAnsi="Arial"/>
          <w:color w:val="212529"/>
          <w:kern w:val="24"/>
        </w:rPr>
        <w:t>Baixar Resoluções, Portarias e Notas Oficiais;</w:t>
      </w:r>
    </w:p>
    <w:p w14:paraId="2CC8F931">
      <w:pPr>
        <w:pStyle w:val="4"/>
        <w:ind w:left="547" w:hanging="547"/>
        <w:rPr>
          <w:rFonts w:ascii="Arial" w:hAnsi="Arial"/>
          <w:color w:val="212529"/>
          <w:kern w:val="24"/>
        </w:rPr>
      </w:pPr>
      <w:r>
        <w:rPr>
          <w:rFonts w:ascii="Arial" w:hAnsi="Arial"/>
          <w:b/>
          <w:bCs/>
          <w:color w:val="212529"/>
          <w:kern w:val="24"/>
        </w:rPr>
        <w:t xml:space="preserve">f) </w:t>
      </w:r>
      <w:r>
        <w:rPr>
          <w:rFonts w:ascii="Arial" w:hAnsi="Arial"/>
          <w:color w:val="212529"/>
          <w:kern w:val="24"/>
        </w:rPr>
        <w:t>resolver qualquer caso urgente não previsto neste regulamento</w:t>
      </w:r>
    </w:p>
    <w:p w14:paraId="592867A6">
      <w:pPr>
        <w:pStyle w:val="4"/>
        <w:ind w:left="547" w:hanging="547"/>
        <w:rPr>
          <w:rFonts w:ascii="Arial" w:hAnsi="Arial"/>
          <w:color w:val="212529"/>
          <w:kern w:val="24"/>
        </w:rPr>
      </w:pPr>
      <w:r>
        <w:rPr>
          <w:rFonts w:ascii="Arial" w:hAnsi="Arial"/>
          <w:color w:val="212529"/>
          <w:kern w:val="24"/>
        </w:rPr>
        <w:t>.</w:t>
      </w:r>
    </w:p>
    <w:p w14:paraId="3ACDF7AF">
      <w:pPr>
        <w:pStyle w:val="4"/>
        <w:ind w:left="547" w:hanging="547"/>
        <w:rPr>
          <w:rFonts w:ascii="Arial" w:hAnsi="Arial"/>
          <w:b/>
          <w:bCs/>
          <w:color w:val="2E75B6" w:themeColor="accent1" w:themeShade="BF"/>
          <w:kern w:val="24"/>
          <w:sz w:val="32"/>
          <w:szCs w:val="32"/>
        </w:rPr>
      </w:pPr>
      <w:r>
        <w:rPr>
          <w:rFonts w:ascii="Arial" w:hAnsi="Arial"/>
          <w:b/>
          <w:bCs/>
          <w:color w:val="212529"/>
          <w:kern w:val="24"/>
          <w:sz w:val="32"/>
          <w:szCs w:val="32"/>
        </w:rPr>
        <w:t xml:space="preserve">CAPITULO V  -  </w:t>
      </w:r>
      <w:r>
        <w:rPr>
          <w:rFonts w:ascii="Arial" w:hAnsi="Arial"/>
          <w:b/>
          <w:bCs/>
          <w:color w:val="2E75B6" w:themeColor="accent1" w:themeShade="BF"/>
          <w:kern w:val="24"/>
          <w:sz w:val="32"/>
          <w:szCs w:val="32"/>
        </w:rPr>
        <w:t>SECRETARIA GERAL</w:t>
      </w:r>
    </w:p>
    <w:p w14:paraId="5CB89042">
      <w:pPr>
        <w:pStyle w:val="4"/>
        <w:ind w:left="547" w:hanging="547"/>
        <w:rPr>
          <w:rFonts w:ascii="Arial" w:hAnsi="Arial"/>
          <w:b/>
          <w:bCs/>
          <w:color w:val="2E75B6" w:themeColor="accent1" w:themeShade="BF"/>
          <w:kern w:val="24"/>
          <w:sz w:val="32"/>
          <w:szCs w:val="32"/>
        </w:rPr>
      </w:pPr>
    </w:p>
    <w:p w14:paraId="280045B2">
      <w:pPr>
        <w:pStyle w:val="4"/>
        <w:ind w:left="547" w:hanging="547"/>
        <w:rPr>
          <w:rFonts w:ascii="Arial" w:hAnsi="Arial"/>
          <w:color w:val="212529"/>
          <w:kern w:val="24"/>
        </w:rPr>
      </w:pPr>
      <w:r>
        <w:rPr>
          <w:rFonts w:ascii="Arial" w:hAnsi="Arial"/>
          <w:b/>
          <w:bCs/>
          <w:color w:val="212529"/>
          <w:kern w:val="24"/>
        </w:rPr>
        <w:t>Art. 12º</w:t>
      </w:r>
      <w:r>
        <w:rPr>
          <w:rFonts w:ascii="Arial" w:hAnsi="Arial"/>
          <w:color w:val="212529"/>
          <w:kern w:val="24"/>
        </w:rPr>
        <w:t xml:space="preserve"> - Compete a Secretaria Geral:</w:t>
      </w:r>
    </w:p>
    <w:p w14:paraId="2D7E7377">
      <w:pPr>
        <w:pStyle w:val="4"/>
        <w:jc w:val="both"/>
        <w:rPr>
          <w:rFonts w:ascii="Arial" w:hAnsi="Arial"/>
          <w:color w:val="212529"/>
          <w:kern w:val="24"/>
        </w:rPr>
      </w:pPr>
      <w:r>
        <w:rPr>
          <w:rFonts w:ascii="Arial" w:hAnsi="Arial"/>
          <w:b/>
          <w:bCs/>
          <w:color w:val="212529"/>
          <w:kern w:val="24"/>
        </w:rPr>
        <w:t>a)</w:t>
      </w:r>
      <w:r>
        <w:rPr>
          <w:rFonts w:ascii="Arial" w:hAnsi="Arial"/>
          <w:color w:val="212529"/>
          <w:kern w:val="24"/>
        </w:rPr>
        <w:t xml:space="preserve"> controlar a documentação de inscrição e registro;</w:t>
      </w:r>
    </w:p>
    <w:p w14:paraId="67205FBD">
      <w:pPr>
        <w:pStyle w:val="4"/>
        <w:ind w:left="547" w:hanging="547"/>
        <w:jc w:val="both"/>
        <w:rPr>
          <w:rFonts w:ascii="Arial" w:hAnsi="Arial"/>
          <w:color w:val="212529"/>
          <w:kern w:val="24"/>
        </w:rPr>
      </w:pPr>
      <w:r>
        <w:rPr>
          <w:rFonts w:ascii="Arial" w:hAnsi="Arial"/>
          <w:b/>
          <w:bCs/>
          <w:color w:val="212529"/>
          <w:kern w:val="24"/>
        </w:rPr>
        <w:t>b)</w:t>
      </w:r>
      <w:r>
        <w:rPr>
          <w:rFonts w:ascii="Arial" w:hAnsi="Arial"/>
          <w:color w:val="212529"/>
          <w:kern w:val="24"/>
        </w:rPr>
        <w:t xml:space="preserve"> expedir boletins;</w:t>
      </w:r>
    </w:p>
    <w:p w14:paraId="6005C8C0">
      <w:pPr>
        <w:pStyle w:val="4"/>
        <w:ind w:left="547" w:hanging="547"/>
        <w:jc w:val="both"/>
        <w:rPr>
          <w:rFonts w:ascii="Arial" w:hAnsi="Arial"/>
          <w:color w:val="212529"/>
          <w:kern w:val="24"/>
        </w:rPr>
      </w:pPr>
      <w:r>
        <w:rPr>
          <w:rFonts w:ascii="Arial" w:hAnsi="Arial"/>
          <w:b/>
          <w:bCs/>
          <w:color w:val="212529"/>
          <w:kern w:val="24"/>
        </w:rPr>
        <w:t>c)</w:t>
      </w:r>
      <w:r>
        <w:rPr>
          <w:rFonts w:ascii="Arial" w:hAnsi="Arial"/>
          <w:color w:val="212529"/>
          <w:kern w:val="24"/>
        </w:rPr>
        <w:t xml:space="preserve"> protocolar e controlar a entrada e saída de documentos;</w:t>
      </w:r>
    </w:p>
    <w:p w14:paraId="58F34796">
      <w:pPr>
        <w:pStyle w:val="4"/>
        <w:ind w:left="547" w:hanging="547"/>
        <w:jc w:val="both"/>
        <w:rPr>
          <w:rFonts w:ascii="Arial" w:hAnsi="Arial"/>
          <w:color w:val="212529"/>
          <w:kern w:val="24"/>
        </w:rPr>
      </w:pPr>
      <w:r>
        <w:rPr>
          <w:rFonts w:ascii="Arial" w:hAnsi="Arial"/>
          <w:b/>
          <w:bCs/>
          <w:color w:val="212529"/>
          <w:kern w:val="24"/>
        </w:rPr>
        <w:t>d)</w:t>
      </w:r>
      <w:r>
        <w:rPr>
          <w:rFonts w:ascii="Arial" w:hAnsi="Arial"/>
          <w:color w:val="212529"/>
          <w:kern w:val="24"/>
        </w:rPr>
        <w:t xml:space="preserve"> Prestar informações e esclarecimentos aos representantes credenciados das equipes</w:t>
      </w:r>
      <w:r>
        <w:rPr>
          <w:rFonts w:hint="default" w:ascii="Arial" w:hAnsi="Arial"/>
          <w:color w:val="212529"/>
          <w:kern w:val="24"/>
          <w:lang w:val="pt-BR"/>
        </w:rPr>
        <w:t xml:space="preserve"> </w:t>
      </w:r>
      <w:r>
        <w:rPr>
          <w:rFonts w:ascii="Arial" w:hAnsi="Arial"/>
          <w:color w:val="212529"/>
          <w:kern w:val="24"/>
        </w:rPr>
        <w:t>no que tange ao contido na alínea “a”;</w:t>
      </w:r>
    </w:p>
    <w:p w14:paraId="080E3D88">
      <w:pPr>
        <w:pStyle w:val="4"/>
        <w:ind w:left="547" w:hanging="547"/>
        <w:jc w:val="both"/>
        <w:rPr>
          <w:rFonts w:ascii="Arial" w:hAnsi="Arial"/>
          <w:color w:val="212529"/>
          <w:kern w:val="24"/>
        </w:rPr>
      </w:pPr>
      <w:r>
        <w:rPr>
          <w:rFonts w:ascii="Arial" w:hAnsi="Arial"/>
          <w:b/>
          <w:bCs/>
          <w:color w:val="212529"/>
          <w:kern w:val="24"/>
        </w:rPr>
        <w:t>e)</w:t>
      </w:r>
      <w:r>
        <w:rPr>
          <w:rFonts w:ascii="Arial" w:hAnsi="Arial"/>
          <w:color w:val="212529"/>
          <w:kern w:val="24"/>
        </w:rPr>
        <w:t xml:space="preserve"> atender a imprensa;</w:t>
      </w:r>
    </w:p>
    <w:p w14:paraId="255B3D6F">
      <w:pPr>
        <w:pStyle w:val="4"/>
        <w:ind w:left="547" w:hanging="547"/>
        <w:jc w:val="both"/>
        <w:rPr>
          <w:rFonts w:ascii="Arial" w:hAnsi="Arial"/>
          <w:color w:val="212529"/>
          <w:kern w:val="24"/>
        </w:rPr>
      </w:pPr>
      <w:r>
        <w:rPr>
          <w:rFonts w:ascii="Arial" w:hAnsi="Arial"/>
          <w:b/>
          <w:bCs/>
          <w:color w:val="212529"/>
          <w:kern w:val="24"/>
        </w:rPr>
        <w:t>f)</w:t>
      </w:r>
      <w:r>
        <w:rPr>
          <w:rFonts w:ascii="Arial" w:hAnsi="Arial"/>
          <w:color w:val="212529"/>
          <w:kern w:val="24"/>
        </w:rPr>
        <w:t xml:space="preserve"> apresentar relatório final</w:t>
      </w:r>
    </w:p>
    <w:p w14:paraId="34A2ED3E">
      <w:pPr>
        <w:pStyle w:val="4"/>
        <w:ind w:left="547" w:hanging="547"/>
        <w:rPr>
          <w:rFonts w:ascii="Arial" w:hAnsi="Arial"/>
          <w:b/>
          <w:color w:val="212529"/>
          <w:kern w:val="24"/>
        </w:rPr>
      </w:pPr>
    </w:p>
    <w:p w14:paraId="7C7158BD">
      <w:pPr>
        <w:pStyle w:val="4"/>
        <w:ind w:left="547" w:hanging="547"/>
        <w:rPr>
          <w:rFonts w:ascii="Arial" w:hAnsi="Arial"/>
          <w:b/>
          <w:color w:val="212529"/>
          <w:kern w:val="24"/>
          <w:sz w:val="28"/>
          <w:szCs w:val="28"/>
        </w:rPr>
      </w:pPr>
      <w:r>
        <w:rPr>
          <w:rFonts w:ascii="Arial" w:hAnsi="Arial"/>
          <w:b/>
          <w:color w:val="212529"/>
          <w:kern w:val="24"/>
          <w:sz w:val="28"/>
          <w:szCs w:val="28"/>
        </w:rPr>
        <w:t>CAPITULO VI</w:t>
      </w:r>
      <w:r>
        <w:rPr>
          <w:rFonts w:hint="default" w:ascii="Arial" w:hAnsi="Arial"/>
          <w:b/>
          <w:color w:val="212529"/>
          <w:kern w:val="24"/>
          <w:sz w:val="28"/>
          <w:szCs w:val="28"/>
          <w:lang w:val="pt-BR"/>
        </w:rPr>
        <w:t xml:space="preserve">     </w:t>
      </w:r>
      <w:r>
        <w:rPr>
          <w:rFonts w:hint="default" w:ascii="Arial" w:hAnsi="Arial"/>
          <w:b/>
          <w:color w:val="806000" w:themeColor="accent4" w:themeShade="80"/>
          <w:kern w:val="24"/>
          <w:sz w:val="28"/>
          <w:szCs w:val="28"/>
          <w:lang w:val="pt-BR"/>
        </w:rPr>
        <w:t xml:space="preserve"> </w:t>
      </w:r>
      <w:r>
        <w:rPr>
          <w:rFonts w:ascii="Arial" w:hAnsi="Arial"/>
          <w:b/>
          <w:color w:val="806000" w:themeColor="accent4" w:themeShade="80"/>
          <w:kern w:val="24"/>
          <w:sz w:val="28"/>
          <w:szCs w:val="28"/>
        </w:rPr>
        <w:t>COMISSÃO TÉCNICA</w:t>
      </w:r>
    </w:p>
    <w:p w14:paraId="23664B77">
      <w:pPr>
        <w:pStyle w:val="4"/>
        <w:ind w:left="547" w:hanging="547"/>
        <w:rPr>
          <w:rFonts w:ascii="Arial" w:hAnsi="Arial"/>
          <w:color w:val="212529"/>
          <w:kern w:val="24"/>
        </w:rPr>
      </w:pPr>
      <w:r>
        <w:rPr>
          <w:rFonts w:ascii="Arial" w:hAnsi="Arial"/>
          <w:color w:val="212529"/>
          <w:kern w:val="24"/>
        </w:rPr>
        <w:t xml:space="preserve"> </w:t>
      </w:r>
    </w:p>
    <w:p w14:paraId="0A79456F">
      <w:pPr>
        <w:pStyle w:val="4"/>
        <w:ind w:left="547" w:hanging="547"/>
        <w:rPr>
          <w:rFonts w:ascii="Arial" w:hAnsi="Arial"/>
          <w:color w:val="212529"/>
          <w:kern w:val="24"/>
        </w:rPr>
      </w:pPr>
      <w:r>
        <w:rPr>
          <w:rFonts w:ascii="Arial" w:hAnsi="Arial"/>
          <w:b/>
          <w:color w:val="212529"/>
          <w:kern w:val="24"/>
        </w:rPr>
        <w:t>Art.13º</w:t>
      </w:r>
      <w:r>
        <w:rPr>
          <w:rFonts w:ascii="Arial" w:hAnsi="Arial"/>
          <w:color w:val="212529"/>
          <w:kern w:val="24"/>
        </w:rPr>
        <w:t xml:space="preserve"> - A Comissão Técnica será integrada por todos os membros da Secretaria de Esportes e Lazer do Município de Altamira do Paraná. </w:t>
      </w:r>
    </w:p>
    <w:p w14:paraId="69696347">
      <w:pPr>
        <w:pStyle w:val="4"/>
        <w:ind w:left="547" w:hanging="547"/>
        <w:rPr>
          <w:rFonts w:ascii="Arial" w:hAnsi="Arial"/>
          <w:color w:val="212529"/>
          <w:kern w:val="24"/>
        </w:rPr>
      </w:pPr>
      <w:r>
        <w:rPr>
          <w:rFonts w:ascii="Arial" w:hAnsi="Arial"/>
          <w:b/>
          <w:color w:val="212529"/>
          <w:kern w:val="24"/>
        </w:rPr>
        <w:t>Art.14º</w:t>
      </w:r>
      <w:r>
        <w:rPr>
          <w:rFonts w:ascii="Arial" w:hAnsi="Arial"/>
          <w:color w:val="212529"/>
          <w:kern w:val="24"/>
        </w:rPr>
        <w:t xml:space="preserve"> - Compete à Comissão Técnica:</w:t>
      </w:r>
    </w:p>
    <w:p w14:paraId="0B127E3A">
      <w:pPr>
        <w:pStyle w:val="4"/>
        <w:ind w:left="547" w:hanging="547"/>
        <w:rPr>
          <w:rFonts w:ascii="Arial" w:hAnsi="Arial"/>
          <w:color w:val="212529"/>
          <w:kern w:val="24"/>
        </w:rPr>
      </w:pPr>
      <w:r>
        <w:rPr>
          <w:rFonts w:ascii="Arial" w:hAnsi="Arial"/>
          <w:color w:val="212529"/>
          <w:kern w:val="24"/>
        </w:rPr>
        <w:t xml:space="preserve">            </w:t>
      </w:r>
      <w:r>
        <w:rPr>
          <w:rFonts w:ascii="Arial" w:hAnsi="Arial"/>
          <w:b/>
          <w:color w:val="212529"/>
          <w:kern w:val="24"/>
        </w:rPr>
        <w:t>a)</w:t>
      </w:r>
      <w:r>
        <w:rPr>
          <w:rFonts w:ascii="Arial" w:hAnsi="Arial"/>
          <w:color w:val="212529"/>
          <w:kern w:val="24"/>
        </w:rPr>
        <w:t xml:space="preserve"> organizar e dirigir a competição de acordo com o regulamento e regras adotados pela modalidade do futsal;</w:t>
      </w:r>
    </w:p>
    <w:p w14:paraId="5F812BF8">
      <w:pPr>
        <w:pStyle w:val="4"/>
        <w:ind w:left="547" w:hanging="547"/>
        <w:rPr>
          <w:rFonts w:ascii="Arial" w:hAnsi="Arial"/>
          <w:color w:val="212529"/>
          <w:kern w:val="24"/>
        </w:rPr>
      </w:pPr>
      <w:r>
        <w:rPr>
          <w:rFonts w:ascii="Arial" w:hAnsi="Arial"/>
          <w:color w:val="212529"/>
          <w:kern w:val="24"/>
        </w:rPr>
        <w:t xml:space="preserve">           </w:t>
      </w:r>
      <w:r>
        <w:rPr>
          <w:rFonts w:ascii="Arial" w:hAnsi="Arial"/>
          <w:b/>
          <w:color w:val="212529"/>
          <w:kern w:val="24"/>
        </w:rPr>
        <w:t>b)</w:t>
      </w:r>
      <w:r>
        <w:rPr>
          <w:rFonts w:ascii="Arial" w:hAnsi="Arial"/>
          <w:color w:val="212529"/>
          <w:kern w:val="24"/>
        </w:rPr>
        <w:t xml:space="preserve"> elaborar a programação dos jogos;</w:t>
      </w:r>
    </w:p>
    <w:p w14:paraId="7980AC12">
      <w:pPr>
        <w:pStyle w:val="4"/>
        <w:ind w:left="547" w:hanging="547"/>
        <w:rPr>
          <w:rFonts w:ascii="Arial" w:hAnsi="Arial"/>
          <w:color w:val="212529"/>
          <w:kern w:val="24"/>
        </w:rPr>
      </w:pPr>
      <w:r>
        <w:rPr>
          <w:rFonts w:ascii="Arial" w:hAnsi="Arial"/>
          <w:color w:val="212529"/>
          <w:kern w:val="24"/>
        </w:rPr>
        <w:t xml:space="preserve">           </w:t>
      </w:r>
      <w:r>
        <w:rPr>
          <w:rFonts w:ascii="Arial" w:hAnsi="Arial"/>
          <w:b/>
          <w:color w:val="212529"/>
          <w:kern w:val="24"/>
        </w:rPr>
        <w:t>c)</w:t>
      </w:r>
      <w:r>
        <w:rPr>
          <w:rFonts w:ascii="Arial" w:hAnsi="Arial"/>
          <w:color w:val="212529"/>
          <w:kern w:val="24"/>
        </w:rPr>
        <w:t xml:space="preserve"> designar local e horário para os jogos;</w:t>
      </w:r>
    </w:p>
    <w:p w14:paraId="58562CB8">
      <w:pPr>
        <w:pStyle w:val="4"/>
        <w:ind w:left="547" w:hanging="547"/>
        <w:rPr>
          <w:rFonts w:ascii="Arial" w:hAnsi="Arial"/>
          <w:color w:val="212529"/>
          <w:kern w:val="24"/>
        </w:rPr>
      </w:pPr>
      <w:r>
        <w:rPr>
          <w:rFonts w:ascii="Arial" w:hAnsi="Arial"/>
          <w:color w:val="212529"/>
          <w:kern w:val="24"/>
        </w:rPr>
        <w:t xml:space="preserve">           </w:t>
      </w:r>
      <w:r>
        <w:rPr>
          <w:rFonts w:ascii="Arial" w:hAnsi="Arial"/>
          <w:b/>
          <w:color w:val="212529"/>
          <w:kern w:val="24"/>
        </w:rPr>
        <w:t>d)</w:t>
      </w:r>
      <w:r>
        <w:rPr>
          <w:rFonts w:ascii="Arial" w:hAnsi="Arial"/>
          <w:color w:val="212529"/>
          <w:kern w:val="24"/>
        </w:rPr>
        <w:t xml:space="preserve"> Providenciar junto à Secretaria Geral a divulgação da programação, resultados e dos assuntos de ordem técnica e administrativa;</w:t>
      </w:r>
    </w:p>
    <w:p w14:paraId="7CFE642F">
      <w:pPr>
        <w:pStyle w:val="4"/>
        <w:ind w:left="547" w:hanging="547"/>
        <w:rPr>
          <w:rFonts w:ascii="Arial" w:hAnsi="Arial"/>
          <w:color w:val="212529"/>
          <w:kern w:val="24"/>
        </w:rPr>
      </w:pPr>
      <w:r>
        <w:rPr>
          <w:rFonts w:ascii="Arial" w:hAnsi="Arial"/>
          <w:color w:val="212529"/>
          <w:kern w:val="24"/>
        </w:rPr>
        <w:t xml:space="preserve">            </w:t>
      </w:r>
      <w:r>
        <w:rPr>
          <w:rFonts w:ascii="Arial" w:hAnsi="Arial"/>
          <w:b/>
          <w:color w:val="212529"/>
          <w:kern w:val="24"/>
        </w:rPr>
        <w:t>e)</w:t>
      </w:r>
      <w:r>
        <w:rPr>
          <w:rFonts w:ascii="Arial" w:hAnsi="Arial"/>
          <w:color w:val="212529"/>
          <w:kern w:val="24"/>
        </w:rPr>
        <w:t xml:space="preserve"> Tomar decisões, quando houver necessidade, em assuntos referentes a parte técnica da competição.</w:t>
      </w:r>
    </w:p>
    <w:p w14:paraId="46565B01">
      <w:pPr>
        <w:pStyle w:val="4"/>
        <w:ind w:left="547" w:hanging="547"/>
        <w:rPr>
          <w:rFonts w:ascii="Arial" w:hAnsi="Arial"/>
          <w:color w:val="212529"/>
          <w:kern w:val="24"/>
          <w:sz w:val="28"/>
          <w:szCs w:val="28"/>
        </w:rPr>
      </w:pPr>
      <w:r>
        <w:rPr>
          <w:rFonts w:ascii="Arial" w:hAnsi="Arial"/>
          <w:color w:val="212529"/>
          <w:kern w:val="24"/>
        </w:rPr>
        <w:t xml:space="preserve"> </w:t>
      </w:r>
    </w:p>
    <w:p w14:paraId="2C60885D">
      <w:pPr>
        <w:pStyle w:val="4"/>
        <w:ind w:left="547" w:hanging="547"/>
        <w:rPr>
          <w:rFonts w:ascii="Arial" w:hAnsi="Arial"/>
          <w:b/>
          <w:color w:val="212529"/>
          <w:kern w:val="24"/>
          <w:sz w:val="28"/>
          <w:szCs w:val="28"/>
        </w:rPr>
      </w:pPr>
      <w:r>
        <w:rPr>
          <w:rFonts w:ascii="Arial" w:hAnsi="Arial"/>
          <w:b/>
          <w:color w:val="212529"/>
          <w:kern w:val="24"/>
          <w:sz w:val="28"/>
          <w:szCs w:val="28"/>
        </w:rPr>
        <w:t xml:space="preserve">CAPITULO VII -  </w:t>
      </w:r>
      <w:r>
        <w:rPr>
          <w:rFonts w:ascii="Arial" w:hAnsi="Arial"/>
          <w:b/>
          <w:color w:val="2E75B6" w:themeColor="accent1" w:themeShade="BF"/>
          <w:kern w:val="24"/>
          <w:sz w:val="28"/>
          <w:szCs w:val="28"/>
        </w:rPr>
        <w:t>COMISSÃO DISCIPLINAR</w:t>
      </w:r>
    </w:p>
    <w:p w14:paraId="0E5C14C8">
      <w:pPr>
        <w:pStyle w:val="4"/>
        <w:ind w:left="547" w:hanging="547"/>
        <w:rPr>
          <w:rFonts w:ascii="Arial" w:hAnsi="Arial"/>
          <w:color w:val="212529"/>
          <w:kern w:val="24"/>
        </w:rPr>
      </w:pPr>
      <w:r>
        <w:rPr>
          <w:rFonts w:ascii="Arial" w:hAnsi="Arial"/>
          <w:color w:val="212529"/>
          <w:kern w:val="24"/>
        </w:rPr>
        <w:t xml:space="preserve"> </w:t>
      </w:r>
    </w:p>
    <w:p w14:paraId="7B556397">
      <w:pPr>
        <w:pStyle w:val="4"/>
        <w:ind w:left="547" w:hanging="547"/>
        <w:rPr>
          <w:rFonts w:ascii="Arial" w:hAnsi="Arial"/>
          <w:color w:val="212529"/>
          <w:kern w:val="24"/>
        </w:rPr>
      </w:pPr>
      <w:r>
        <w:rPr>
          <w:rFonts w:ascii="Arial" w:hAnsi="Arial"/>
          <w:b/>
          <w:color w:val="212529"/>
          <w:kern w:val="24"/>
        </w:rPr>
        <w:t>Art. 15º</w:t>
      </w:r>
      <w:r>
        <w:rPr>
          <w:rFonts w:ascii="Arial" w:hAnsi="Arial"/>
          <w:color w:val="212529"/>
          <w:kern w:val="24"/>
        </w:rPr>
        <w:t xml:space="preserve"> - A Comissão Disciplinar do </w:t>
      </w:r>
      <w:r>
        <w:rPr>
          <w:rFonts w:ascii="Arial" w:hAnsi="Arial"/>
          <w:b/>
          <w:bCs/>
          <w:color w:val="212529"/>
          <w:kern w:val="24"/>
        </w:rPr>
        <w:t xml:space="preserve">CAMPEONATO </w:t>
      </w:r>
      <w:r>
        <w:rPr>
          <w:rFonts w:hint="default" w:ascii="Arial" w:hAnsi="Arial"/>
          <w:b/>
          <w:bCs/>
          <w:color w:val="212529"/>
          <w:kern w:val="24"/>
          <w:lang w:val="pt-BR"/>
        </w:rPr>
        <w:t xml:space="preserve">ABERTO </w:t>
      </w:r>
      <w:r>
        <w:rPr>
          <w:rFonts w:ascii="Arial" w:hAnsi="Arial"/>
          <w:b/>
          <w:bCs/>
          <w:color w:val="212529"/>
          <w:kern w:val="24"/>
        </w:rPr>
        <w:t xml:space="preserve">DE FUTSAL 2025 </w:t>
      </w:r>
      <w:r>
        <w:rPr>
          <w:rFonts w:ascii="Arial" w:hAnsi="Arial"/>
          <w:color w:val="212529"/>
          <w:kern w:val="24"/>
        </w:rPr>
        <w:t xml:space="preserve">será representada pela comissão da Secretaria de Esportes e Lazer e demais integrante indicada pelo Secretário. </w:t>
      </w:r>
    </w:p>
    <w:p w14:paraId="7DAC4D55">
      <w:pPr>
        <w:pStyle w:val="4"/>
        <w:ind w:left="547" w:hanging="547"/>
        <w:rPr>
          <w:rFonts w:ascii="Arial" w:hAnsi="Arial"/>
          <w:color w:val="212529"/>
          <w:kern w:val="24"/>
        </w:rPr>
      </w:pPr>
      <w:r>
        <w:rPr>
          <w:rFonts w:ascii="Arial" w:hAnsi="Arial"/>
          <w:b/>
          <w:color w:val="212529"/>
          <w:kern w:val="24"/>
        </w:rPr>
        <w:t>Art. 16º</w:t>
      </w:r>
      <w:r>
        <w:rPr>
          <w:rFonts w:ascii="Arial" w:hAnsi="Arial"/>
          <w:color w:val="212529"/>
          <w:kern w:val="24"/>
        </w:rPr>
        <w:t xml:space="preserve"> - Os membros da Comissão Disciplinar não farão jus a qualquer remuneração, sendo, porém, considerados seus serviços como relevante interesse público e desportivo. </w:t>
      </w:r>
    </w:p>
    <w:p w14:paraId="17574F73">
      <w:pPr>
        <w:pStyle w:val="4"/>
        <w:ind w:left="547" w:hanging="547"/>
        <w:rPr>
          <w:rFonts w:ascii="Arial" w:hAnsi="Arial"/>
          <w:color w:val="212529"/>
          <w:kern w:val="24"/>
        </w:rPr>
      </w:pPr>
      <w:r>
        <w:rPr>
          <w:rFonts w:ascii="Arial" w:hAnsi="Arial"/>
          <w:b/>
          <w:color w:val="212529"/>
          <w:kern w:val="24"/>
        </w:rPr>
        <w:t>Art. 17º</w:t>
      </w:r>
      <w:r>
        <w:rPr>
          <w:rFonts w:ascii="Arial" w:hAnsi="Arial"/>
          <w:color w:val="212529"/>
          <w:kern w:val="24"/>
        </w:rPr>
        <w:t xml:space="preserve"> - A Comissão Disciplinar se baseará no Código Brasileiro de Justiça Desportiva (CBJD) e no Regulamento da competição, para tomar as decisões.               </w:t>
      </w:r>
    </w:p>
    <w:p w14:paraId="1B478711">
      <w:pPr>
        <w:pStyle w:val="4"/>
        <w:ind w:left="547" w:hanging="547"/>
        <w:rPr>
          <w:rFonts w:ascii="Arial" w:hAnsi="Arial"/>
          <w:color w:val="212529"/>
          <w:kern w:val="24"/>
        </w:rPr>
      </w:pPr>
      <w:r>
        <w:rPr>
          <w:rFonts w:ascii="Arial" w:hAnsi="Arial"/>
          <w:b/>
          <w:color w:val="212529"/>
          <w:kern w:val="24"/>
        </w:rPr>
        <w:t>Art. 1</w:t>
      </w:r>
      <w:r>
        <w:rPr>
          <w:rFonts w:hint="default" w:ascii="Arial" w:hAnsi="Arial"/>
          <w:b/>
          <w:color w:val="212529"/>
          <w:kern w:val="24"/>
          <w:lang w:val="pt-BR"/>
        </w:rPr>
        <w:t>8</w:t>
      </w:r>
      <w:r>
        <w:rPr>
          <w:rFonts w:ascii="Arial" w:hAnsi="Arial"/>
          <w:b/>
          <w:color w:val="212529"/>
          <w:kern w:val="24"/>
        </w:rPr>
        <w:t>º</w:t>
      </w:r>
      <w:r>
        <w:rPr>
          <w:rFonts w:ascii="Arial" w:hAnsi="Arial"/>
          <w:color w:val="212529"/>
          <w:kern w:val="24"/>
        </w:rPr>
        <w:t xml:space="preserve"> - Compete a Comissão Disciplinar processar, julgar, instaurar processos, abrir inquéritos, requisitar ou solicitar informações e providências conforme preconiza o C.B.J.D. (</w:t>
      </w:r>
      <w:r>
        <w:rPr>
          <w:rFonts w:ascii="Arial" w:hAnsi="Arial"/>
          <w:b/>
          <w:color w:val="212529"/>
          <w:kern w:val="24"/>
        </w:rPr>
        <w:t>Código Brasileiro de Justiça Desportiva</w:t>
      </w:r>
      <w:r>
        <w:rPr>
          <w:rFonts w:ascii="Arial" w:hAnsi="Arial"/>
          <w:color w:val="212529"/>
          <w:kern w:val="24"/>
        </w:rPr>
        <w:t xml:space="preserve">). </w:t>
      </w:r>
    </w:p>
    <w:p w14:paraId="221552E5">
      <w:pPr>
        <w:pStyle w:val="4"/>
        <w:ind w:left="547" w:hanging="547"/>
        <w:rPr>
          <w:rFonts w:ascii="Arial" w:hAnsi="Arial"/>
          <w:color w:val="212529"/>
          <w:kern w:val="24"/>
        </w:rPr>
      </w:pPr>
      <w:r>
        <w:rPr>
          <w:rFonts w:ascii="Arial" w:hAnsi="Arial"/>
          <w:b/>
          <w:color w:val="212529"/>
          <w:kern w:val="24"/>
        </w:rPr>
        <w:t xml:space="preserve">Art. </w:t>
      </w:r>
      <w:r>
        <w:rPr>
          <w:rFonts w:hint="default" w:ascii="Arial" w:hAnsi="Arial"/>
          <w:b/>
          <w:color w:val="212529"/>
          <w:kern w:val="24"/>
          <w:lang w:val="pt-BR"/>
        </w:rPr>
        <w:t>19</w:t>
      </w:r>
      <w:r>
        <w:rPr>
          <w:rFonts w:ascii="Arial" w:hAnsi="Arial"/>
          <w:b/>
          <w:color w:val="212529"/>
          <w:kern w:val="24"/>
        </w:rPr>
        <w:t>º</w:t>
      </w:r>
      <w:r>
        <w:rPr>
          <w:rFonts w:ascii="Arial" w:hAnsi="Arial"/>
          <w:color w:val="212529"/>
          <w:kern w:val="24"/>
        </w:rPr>
        <w:t xml:space="preserve"> - Desempenhar outras funções que lhe sejam conferidas por portaria ou resoluções emanadas da Coordenação Geral.</w:t>
      </w:r>
    </w:p>
    <w:p w14:paraId="2719EC1E">
      <w:pPr>
        <w:pStyle w:val="4"/>
        <w:ind w:left="547" w:hanging="547"/>
        <w:rPr>
          <w:rFonts w:ascii="Arial" w:hAnsi="Arial"/>
          <w:color w:val="212529"/>
          <w:kern w:val="24"/>
        </w:rPr>
      </w:pPr>
      <w:r>
        <w:rPr>
          <w:rFonts w:ascii="Arial" w:hAnsi="Arial"/>
          <w:color w:val="212529"/>
          <w:kern w:val="24"/>
        </w:rPr>
        <w:t xml:space="preserve"> </w:t>
      </w:r>
    </w:p>
    <w:p w14:paraId="2E3BFCA1">
      <w:pPr>
        <w:pStyle w:val="4"/>
        <w:ind w:left="547" w:hanging="547"/>
        <w:rPr>
          <w:rFonts w:ascii="Arial" w:hAnsi="Arial"/>
          <w:b/>
          <w:color w:val="806000" w:themeColor="accent4" w:themeShade="80"/>
          <w:kern w:val="24"/>
          <w:sz w:val="28"/>
          <w:szCs w:val="28"/>
        </w:rPr>
      </w:pPr>
      <w:r>
        <w:rPr>
          <w:rFonts w:ascii="Arial" w:hAnsi="Arial"/>
          <w:b/>
          <w:color w:val="212529"/>
          <w:kern w:val="24"/>
          <w:sz w:val="28"/>
          <w:szCs w:val="28"/>
        </w:rPr>
        <w:t>CAPITULO VIII -</w:t>
      </w:r>
      <w:r>
        <w:rPr>
          <w:rFonts w:ascii="Arial" w:hAnsi="Arial"/>
          <w:b/>
          <w:color w:val="806000" w:themeColor="accent4" w:themeShade="80"/>
          <w:kern w:val="24"/>
          <w:sz w:val="28"/>
          <w:szCs w:val="28"/>
        </w:rPr>
        <w:t xml:space="preserve"> DA PARTICIPAÇÃO DO</w:t>
      </w:r>
      <w:r>
        <w:rPr>
          <w:rFonts w:ascii="Arial" w:hAnsi="Arial"/>
          <w:color w:val="806000" w:themeColor="accent4" w:themeShade="80"/>
          <w:kern w:val="24"/>
          <w:sz w:val="28"/>
          <w:szCs w:val="28"/>
        </w:rPr>
        <w:t xml:space="preserve"> </w:t>
      </w:r>
      <w:r>
        <w:rPr>
          <w:rFonts w:ascii="Arial" w:hAnsi="Arial"/>
          <w:b/>
          <w:bCs/>
          <w:color w:val="806000" w:themeColor="accent4" w:themeShade="80"/>
          <w:kern w:val="24"/>
          <w:sz w:val="28"/>
          <w:szCs w:val="28"/>
        </w:rPr>
        <w:t xml:space="preserve"> CAMPEONATO DE FUTSAL 2025</w:t>
      </w:r>
    </w:p>
    <w:p w14:paraId="0AF523A6">
      <w:pPr>
        <w:pStyle w:val="4"/>
        <w:ind w:left="547" w:hanging="547"/>
        <w:rPr>
          <w:rFonts w:ascii="Arial" w:hAnsi="Arial"/>
          <w:color w:val="212529"/>
          <w:kern w:val="24"/>
        </w:rPr>
      </w:pPr>
      <w:r>
        <w:rPr>
          <w:rFonts w:ascii="Arial" w:hAnsi="Arial"/>
          <w:color w:val="212529"/>
          <w:kern w:val="24"/>
        </w:rPr>
        <w:t xml:space="preserve"> </w:t>
      </w:r>
    </w:p>
    <w:p w14:paraId="1973AD03">
      <w:pPr>
        <w:pStyle w:val="4"/>
        <w:ind w:left="547" w:hanging="547"/>
        <w:rPr>
          <w:rFonts w:ascii="Arial" w:hAnsi="Arial"/>
          <w:color w:val="212529"/>
          <w:kern w:val="24"/>
        </w:rPr>
      </w:pPr>
      <w:r>
        <w:rPr>
          <w:rFonts w:ascii="Arial" w:hAnsi="Arial"/>
          <w:b/>
          <w:color w:val="212529"/>
          <w:kern w:val="24"/>
        </w:rPr>
        <w:t>Art. 2</w:t>
      </w:r>
      <w:r>
        <w:rPr>
          <w:rFonts w:hint="default" w:ascii="Arial" w:hAnsi="Arial"/>
          <w:b/>
          <w:color w:val="212529"/>
          <w:kern w:val="24"/>
          <w:lang w:val="pt-BR"/>
        </w:rPr>
        <w:t>0</w:t>
      </w:r>
      <w:r>
        <w:rPr>
          <w:rFonts w:ascii="Arial" w:hAnsi="Arial"/>
          <w:b/>
          <w:color w:val="212529"/>
          <w:kern w:val="24"/>
        </w:rPr>
        <w:t>°</w:t>
      </w:r>
      <w:r>
        <w:rPr>
          <w:rFonts w:ascii="Arial" w:hAnsi="Arial"/>
          <w:color w:val="212529"/>
          <w:kern w:val="24"/>
        </w:rPr>
        <w:t xml:space="preserve"> - Cada equipe deverá ter 01 (um) representante no congresso técnico, aquele que não comparecer ficará impossibilitado de discordâncias das regras estabelecidas ou cobrar quaisquer esclarecimentos diante a secretaria de </w:t>
      </w:r>
      <w:r>
        <w:rPr>
          <w:rFonts w:ascii="Arial" w:hAnsi="Arial"/>
          <w:color w:val="212529"/>
          <w:kern w:val="24"/>
          <w:lang w:val="pt-BR"/>
        </w:rPr>
        <w:t>Esportes</w:t>
      </w:r>
      <w:r>
        <w:rPr>
          <w:rFonts w:ascii="Arial" w:hAnsi="Arial"/>
          <w:color w:val="212529"/>
          <w:kern w:val="24"/>
        </w:rPr>
        <w:t xml:space="preserve">. </w:t>
      </w:r>
    </w:p>
    <w:p w14:paraId="05C10364">
      <w:pPr>
        <w:pStyle w:val="4"/>
        <w:ind w:left="547" w:hanging="547"/>
        <w:rPr>
          <w:rFonts w:ascii="Arial" w:hAnsi="Arial"/>
          <w:color w:val="212529"/>
          <w:kern w:val="24"/>
        </w:rPr>
      </w:pPr>
      <w:r>
        <w:rPr>
          <w:rFonts w:ascii="Arial" w:hAnsi="Arial"/>
          <w:b/>
          <w:color w:val="212529"/>
          <w:kern w:val="24"/>
        </w:rPr>
        <w:t>Art. 2</w:t>
      </w:r>
      <w:r>
        <w:rPr>
          <w:rFonts w:hint="default" w:ascii="Arial" w:hAnsi="Arial"/>
          <w:b/>
          <w:color w:val="212529"/>
          <w:kern w:val="24"/>
          <w:lang w:val="pt-BR"/>
        </w:rPr>
        <w:t>1</w:t>
      </w:r>
      <w:r>
        <w:rPr>
          <w:rFonts w:ascii="Arial" w:hAnsi="Arial"/>
          <w:b/>
          <w:color w:val="212529"/>
          <w:kern w:val="24"/>
        </w:rPr>
        <w:t>°</w:t>
      </w:r>
      <w:r>
        <w:rPr>
          <w:rFonts w:ascii="Arial" w:hAnsi="Arial"/>
          <w:color w:val="212529"/>
          <w:kern w:val="24"/>
        </w:rPr>
        <w:t xml:space="preserve"> - Em caso de o atleta estar inscrito em mais de uma equipe, sua inscrição contará para a primeira equipe que o mesmo vier a participar, e sua alteração não será mais possível. </w:t>
      </w:r>
    </w:p>
    <w:p w14:paraId="58ABC8C0">
      <w:pPr>
        <w:pStyle w:val="4"/>
        <w:ind w:left="547" w:hanging="547"/>
        <w:rPr>
          <w:rFonts w:ascii="Arial" w:hAnsi="Arial"/>
          <w:color w:val="212529"/>
          <w:kern w:val="24"/>
        </w:rPr>
      </w:pPr>
      <w:r>
        <w:rPr>
          <w:rFonts w:ascii="Arial" w:hAnsi="Arial"/>
          <w:b/>
          <w:color w:val="212529"/>
          <w:kern w:val="24"/>
        </w:rPr>
        <w:t>Art. 2</w:t>
      </w:r>
      <w:r>
        <w:rPr>
          <w:rFonts w:hint="default" w:ascii="Arial" w:hAnsi="Arial"/>
          <w:b/>
          <w:color w:val="212529"/>
          <w:kern w:val="24"/>
          <w:lang w:val="pt-BR"/>
        </w:rPr>
        <w:t>2</w:t>
      </w:r>
      <w:r>
        <w:rPr>
          <w:rFonts w:ascii="Arial" w:hAnsi="Arial"/>
          <w:b/>
          <w:color w:val="212529"/>
          <w:kern w:val="24"/>
        </w:rPr>
        <w:t>°</w:t>
      </w:r>
      <w:r>
        <w:rPr>
          <w:rFonts w:ascii="Arial" w:hAnsi="Arial"/>
          <w:color w:val="212529"/>
          <w:kern w:val="24"/>
        </w:rPr>
        <w:t xml:space="preserve"> - cada equipe poderá inscrever até 14 atletas.</w:t>
      </w:r>
    </w:p>
    <w:p w14:paraId="62C91548">
      <w:pPr>
        <w:pStyle w:val="4"/>
        <w:ind w:left="547" w:hanging="547"/>
        <w:rPr>
          <w:rFonts w:ascii="Arial" w:hAnsi="Arial"/>
          <w:b/>
          <w:color w:val="212529"/>
          <w:kern w:val="24"/>
        </w:rPr>
      </w:pPr>
      <w:r>
        <w:rPr>
          <w:rFonts w:ascii="Arial" w:hAnsi="Arial"/>
          <w:b/>
          <w:color w:val="212529"/>
          <w:kern w:val="24"/>
        </w:rPr>
        <w:t xml:space="preserve">Obs. </w:t>
      </w:r>
      <w:r>
        <w:rPr>
          <w:rFonts w:ascii="Arial" w:hAnsi="Arial"/>
          <w:color w:val="212529"/>
          <w:kern w:val="24"/>
        </w:rPr>
        <w:t xml:space="preserve">Caso o atleta jogar para uma equipe e nos próximos jogos se negar a continuar atuando pelo mesmo, esse atleta estará impossibilitado a atuar por qualquer outra durante a competição. A não ser, pela qual já esteja participado. </w:t>
      </w:r>
    </w:p>
    <w:p w14:paraId="7670B9DD">
      <w:pPr>
        <w:pStyle w:val="4"/>
        <w:ind w:left="547" w:hanging="547"/>
        <w:rPr>
          <w:rFonts w:ascii="Arial" w:hAnsi="Arial"/>
          <w:color w:val="212529"/>
          <w:kern w:val="24"/>
        </w:rPr>
      </w:pPr>
      <w:r>
        <w:rPr>
          <w:rFonts w:ascii="Arial" w:hAnsi="Arial"/>
          <w:color w:val="212529"/>
          <w:kern w:val="24"/>
        </w:rPr>
        <w:t xml:space="preserve"> </w:t>
      </w:r>
      <w:r>
        <w:rPr>
          <w:rFonts w:ascii="Arial" w:hAnsi="Arial"/>
          <w:b/>
          <w:color w:val="212529"/>
          <w:kern w:val="24"/>
        </w:rPr>
        <w:t xml:space="preserve">Parágrafo único: </w:t>
      </w:r>
      <w:r>
        <w:rPr>
          <w:rFonts w:ascii="Arial" w:hAnsi="Arial"/>
          <w:color w:val="212529"/>
          <w:kern w:val="24"/>
        </w:rPr>
        <w:t xml:space="preserve">Todos os jogadores deverão jogar no mínimo </w:t>
      </w:r>
      <w:r>
        <w:rPr>
          <w:rFonts w:hint="default" w:ascii="Arial" w:hAnsi="Arial"/>
          <w:color w:val="212529"/>
          <w:kern w:val="24"/>
          <w:lang w:val="pt-BR"/>
        </w:rPr>
        <w:t>2</w:t>
      </w:r>
      <w:r>
        <w:rPr>
          <w:rFonts w:ascii="Arial" w:hAnsi="Arial"/>
          <w:color w:val="212529"/>
          <w:kern w:val="24"/>
        </w:rPr>
        <w:t xml:space="preserve"> (</w:t>
      </w:r>
      <w:r>
        <w:rPr>
          <w:rFonts w:hint="default" w:ascii="Arial" w:hAnsi="Arial"/>
          <w:color w:val="212529"/>
          <w:kern w:val="24"/>
          <w:lang w:val="pt-BR"/>
        </w:rPr>
        <w:t>duas</w:t>
      </w:r>
      <w:r>
        <w:rPr>
          <w:rFonts w:ascii="Arial" w:hAnsi="Arial"/>
          <w:color w:val="212529"/>
          <w:kern w:val="24"/>
        </w:rPr>
        <w:t xml:space="preserve">) partida para poder participar da segunda fase da competição. Isso vale </w:t>
      </w:r>
      <w:r>
        <w:rPr>
          <w:rFonts w:ascii="Arial" w:hAnsi="Arial"/>
          <w:color w:val="212529"/>
          <w:kern w:val="24"/>
          <w:lang w:val="pt-BR"/>
        </w:rPr>
        <w:t>também</w:t>
      </w:r>
      <w:r>
        <w:rPr>
          <w:rFonts w:ascii="Arial" w:hAnsi="Arial"/>
          <w:color w:val="212529"/>
          <w:kern w:val="24"/>
        </w:rPr>
        <w:t xml:space="preserve"> para os atletas que vierem a participar no decorrer da competição ou aqueles que compor as vagas reservas disponibilizadas as equipes.</w:t>
      </w:r>
    </w:p>
    <w:p w14:paraId="115FBB60">
      <w:pPr>
        <w:pStyle w:val="4"/>
        <w:ind w:left="547" w:hanging="547"/>
        <w:rPr>
          <w:rFonts w:ascii="Arial" w:hAnsi="Arial"/>
          <w:b/>
          <w:color w:val="212529"/>
          <w:kern w:val="24"/>
        </w:rPr>
      </w:pPr>
      <w:r>
        <w:rPr>
          <w:rFonts w:ascii="Arial" w:hAnsi="Arial"/>
          <w:color w:val="212529"/>
          <w:kern w:val="24"/>
        </w:rPr>
        <w:t xml:space="preserve"> </w:t>
      </w:r>
      <w:r>
        <w:rPr>
          <w:rFonts w:ascii="Arial" w:hAnsi="Arial"/>
          <w:b/>
          <w:color w:val="212529"/>
          <w:kern w:val="24"/>
        </w:rPr>
        <w:t xml:space="preserve"> </w:t>
      </w:r>
    </w:p>
    <w:p w14:paraId="20A418FC">
      <w:pPr>
        <w:pStyle w:val="4"/>
        <w:ind w:left="547" w:hanging="547"/>
        <w:rPr>
          <w:rFonts w:ascii="Arial" w:hAnsi="Arial"/>
          <w:color w:val="806000" w:themeColor="accent4" w:themeShade="80"/>
          <w:kern w:val="24"/>
        </w:rPr>
      </w:pPr>
      <w:r>
        <w:rPr>
          <w:rFonts w:ascii="Arial" w:hAnsi="Arial"/>
          <w:b/>
          <w:color w:val="806000" w:themeColor="accent4" w:themeShade="80"/>
          <w:kern w:val="24"/>
        </w:rPr>
        <w:t>A DOCUMENTAÇÃO QUE SERÁ EXIGIDA COMPREENDE</w:t>
      </w:r>
      <w:r>
        <w:rPr>
          <w:rFonts w:ascii="Arial" w:hAnsi="Arial"/>
          <w:color w:val="806000" w:themeColor="accent4" w:themeShade="80"/>
          <w:kern w:val="24"/>
        </w:rPr>
        <w:t>:</w:t>
      </w:r>
    </w:p>
    <w:p w14:paraId="525F3D7C">
      <w:pPr>
        <w:pStyle w:val="4"/>
        <w:numPr>
          <w:ilvl w:val="0"/>
          <w:numId w:val="0"/>
        </w:numPr>
        <w:tabs>
          <w:tab w:val="left" w:pos="720"/>
        </w:tabs>
        <w:ind w:left="360" w:leftChars="0"/>
        <w:rPr>
          <w:rFonts w:ascii="Arial" w:hAnsi="Arial"/>
          <w:b/>
          <w:color w:val="212529"/>
          <w:kern w:val="24"/>
        </w:rPr>
      </w:pPr>
      <w:r>
        <w:rPr>
          <w:rFonts w:ascii="Arial" w:hAnsi="Arial"/>
          <w:b/>
          <w:color w:val="212529"/>
          <w:kern w:val="24"/>
        </w:rPr>
        <w:t xml:space="preserve"> </w:t>
      </w:r>
    </w:p>
    <w:p w14:paraId="2AC691E5">
      <w:pPr>
        <w:pStyle w:val="4"/>
        <w:keepNext w:val="0"/>
        <w:keepLines w:val="0"/>
        <w:pageBreakBefore w:val="0"/>
        <w:widowControl/>
        <w:numPr>
          <w:ilvl w:val="0"/>
          <w:numId w:val="3"/>
        </w:numPr>
        <w:tabs>
          <w:tab w:val="left" w:pos="720"/>
        </w:tabs>
        <w:kinsoku/>
        <w:wordWrap/>
        <w:overflowPunct/>
        <w:topLinePunct w:val="0"/>
        <w:autoSpaceDE/>
        <w:autoSpaceDN/>
        <w:bidi w:val="0"/>
        <w:adjustRightInd/>
        <w:snapToGrid/>
        <w:ind w:firstLine="0"/>
        <w:jc w:val="both"/>
        <w:textAlignment w:val="auto"/>
        <w:rPr>
          <w:rFonts w:ascii="Arial" w:hAnsi="Arial"/>
          <w:color w:val="212529"/>
          <w:kern w:val="24"/>
        </w:rPr>
      </w:pPr>
      <w:r>
        <w:rPr>
          <w:rFonts w:ascii="Arial" w:hAnsi="Arial"/>
          <w:color w:val="212529"/>
          <w:kern w:val="24"/>
        </w:rPr>
        <w:t>Ficha de inscrição preenchida na Secretaria de Esporte e Lazer, até o limite de 14(quatorze) atletas</w:t>
      </w:r>
      <w:r>
        <w:rPr>
          <w:rFonts w:hint="default" w:ascii="Arial" w:hAnsi="Arial"/>
          <w:color w:val="212529"/>
          <w:kern w:val="24"/>
          <w:lang w:val="pt-BR"/>
        </w:rPr>
        <w:t xml:space="preserve"> e 2 dirigente.</w:t>
      </w:r>
    </w:p>
    <w:p w14:paraId="55404DDA">
      <w:pPr>
        <w:pStyle w:val="4"/>
        <w:keepNext w:val="0"/>
        <w:keepLines w:val="0"/>
        <w:pageBreakBefore w:val="0"/>
        <w:widowControl/>
        <w:kinsoku/>
        <w:wordWrap/>
        <w:overflowPunct/>
        <w:topLinePunct w:val="0"/>
        <w:autoSpaceDE/>
        <w:autoSpaceDN/>
        <w:bidi w:val="0"/>
        <w:adjustRightInd/>
        <w:snapToGrid/>
        <w:jc w:val="both"/>
        <w:textAlignment w:val="auto"/>
        <w:rPr>
          <w:rFonts w:ascii="Arial" w:hAnsi="Arial"/>
          <w:color w:val="212529"/>
          <w:kern w:val="24"/>
        </w:rPr>
      </w:pPr>
      <w:r>
        <w:rPr>
          <w:rFonts w:hint="default" w:ascii="Arial" w:hAnsi="Arial"/>
          <w:b/>
          <w:color w:val="212529"/>
          <w:kern w:val="24"/>
          <w:lang w:val="pt-BR"/>
        </w:rPr>
        <w:t>b</w:t>
      </w:r>
      <w:r>
        <w:rPr>
          <w:rFonts w:ascii="Arial" w:hAnsi="Arial"/>
          <w:b/>
          <w:color w:val="212529"/>
          <w:kern w:val="24"/>
        </w:rPr>
        <w:t>)</w:t>
      </w:r>
      <w:r>
        <w:rPr>
          <w:rFonts w:ascii="Arial" w:hAnsi="Arial"/>
          <w:color w:val="212529"/>
          <w:kern w:val="24"/>
        </w:rPr>
        <w:t xml:space="preserve">  </w:t>
      </w:r>
      <w:r>
        <w:rPr>
          <w:rFonts w:hint="default" w:ascii="Arial" w:hAnsi="Arial"/>
          <w:color w:val="212529"/>
          <w:kern w:val="24"/>
          <w:lang w:val="pt-BR"/>
        </w:rPr>
        <w:t>P</w:t>
      </w:r>
      <w:r>
        <w:rPr>
          <w:rFonts w:ascii="Arial" w:hAnsi="Arial"/>
          <w:color w:val="212529"/>
          <w:kern w:val="24"/>
        </w:rPr>
        <w:t>ara atletas menores de idade (dezoito anos), deverá ser entregue autorização por</w:t>
      </w:r>
      <w:r>
        <w:rPr>
          <w:rFonts w:hint="default" w:ascii="Arial" w:hAnsi="Arial"/>
          <w:color w:val="212529"/>
          <w:kern w:val="24"/>
          <w:lang w:val="pt-BR"/>
        </w:rPr>
        <w:t xml:space="preserve"> </w:t>
      </w:r>
      <w:r>
        <w:rPr>
          <w:rFonts w:ascii="Arial" w:hAnsi="Arial"/>
          <w:color w:val="212529"/>
          <w:kern w:val="24"/>
        </w:rPr>
        <w:t>escrito e assinado pelo pai ou responsável, autorização deverá ser retirada pelo responsável na secretaria de Esporte e Lazer;</w:t>
      </w:r>
    </w:p>
    <w:p w14:paraId="1EF77AD1">
      <w:pPr>
        <w:pStyle w:val="4"/>
        <w:keepNext w:val="0"/>
        <w:keepLines w:val="0"/>
        <w:pageBreakBefore w:val="0"/>
        <w:widowControl/>
        <w:kinsoku/>
        <w:wordWrap/>
        <w:overflowPunct/>
        <w:topLinePunct w:val="0"/>
        <w:autoSpaceDE/>
        <w:autoSpaceDN/>
        <w:bidi w:val="0"/>
        <w:adjustRightInd/>
        <w:snapToGrid/>
        <w:jc w:val="both"/>
        <w:textAlignment w:val="auto"/>
        <w:rPr>
          <w:rFonts w:ascii="Arial" w:hAnsi="Arial"/>
          <w:color w:val="212529"/>
          <w:kern w:val="24"/>
        </w:rPr>
      </w:pPr>
      <w:r>
        <w:rPr>
          <w:rFonts w:hint="default" w:ascii="Arial" w:hAnsi="Arial"/>
          <w:b/>
          <w:color w:val="212529"/>
          <w:kern w:val="24"/>
          <w:lang w:val="pt-BR"/>
        </w:rPr>
        <w:t>c</w:t>
      </w:r>
      <w:r>
        <w:rPr>
          <w:rFonts w:ascii="Arial" w:hAnsi="Arial"/>
          <w:b/>
          <w:color w:val="212529"/>
          <w:kern w:val="24"/>
        </w:rPr>
        <w:t>)</w:t>
      </w:r>
      <w:r>
        <w:rPr>
          <w:rFonts w:ascii="Arial" w:hAnsi="Arial"/>
          <w:color w:val="212529"/>
          <w:kern w:val="24"/>
        </w:rPr>
        <w:t xml:space="preserve"> caso a equipe não tenha preenchido as 14 vagas de atletas a inscrição de um novo atleta para compor o time deverá ser realizada na secretaria de esportes com o prazo de 24horas antes dos jogos. </w:t>
      </w:r>
    </w:p>
    <w:p w14:paraId="5603D24A">
      <w:pPr>
        <w:pStyle w:val="4"/>
        <w:ind w:left="547" w:hanging="547"/>
        <w:rPr>
          <w:rFonts w:ascii="Arial" w:hAnsi="Arial"/>
          <w:color w:val="212529"/>
          <w:kern w:val="24"/>
        </w:rPr>
      </w:pPr>
      <w:r>
        <w:rPr>
          <w:rFonts w:ascii="Arial" w:hAnsi="Arial"/>
          <w:color w:val="212529"/>
          <w:kern w:val="24"/>
        </w:rPr>
        <w:t xml:space="preserve"> </w:t>
      </w:r>
      <w:r>
        <w:rPr>
          <w:rFonts w:ascii="Arial" w:hAnsi="Arial"/>
          <w:b/>
          <w:bCs/>
          <w:color w:val="212529"/>
          <w:kern w:val="24"/>
        </w:rPr>
        <w:t xml:space="preserve"> </w:t>
      </w:r>
    </w:p>
    <w:p w14:paraId="68745075">
      <w:pPr>
        <w:pStyle w:val="4"/>
        <w:keepNext w:val="0"/>
        <w:keepLines w:val="0"/>
        <w:pageBreakBefore w:val="0"/>
        <w:widowControl/>
        <w:kinsoku/>
        <w:wordWrap/>
        <w:overflowPunct/>
        <w:topLinePunct w:val="0"/>
        <w:autoSpaceDE/>
        <w:autoSpaceDN/>
        <w:bidi w:val="0"/>
        <w:adjustRightInd/>
        <w:snapToGrid/>
        <w:spacing w:line="360" w:lineRule="auto"/>
        <w:ind w:left="0" w:firstLine="0"/>
        <w:jc w:val="both"/>
        <w:textAlignment w:val="auto"/>
        <w:rPr>
          <w:rFonts w:ascii="Arial" w:hAnsi="Arial"/>
          <w:color w:val="212529"/>
          <w:kern w:val="24"/>
        </w:rPr>
      </w:pPr>
      <w:r>
        <w:rPr>
          <w:rFonts w:hint="default" w:ascii="Arial" w:hAnsi="Arial"/>
          <w:b/>
          <w:bCs/>
          <w:color w:val="212529"/>
          <w:kern w:val="24"/>
          <w:lang w:val="pt-BR"/>
        </w:rPr>
        <w:t>OBS</w:t>
      </w:r>
      <w:r>
        <w:rPr>
          <w:rFonts w:hint="default" w:ascii="Arial" w:hAnsi="Arial"/>
          <w:color w:val="212529"/>
          <w:kern w:val="24"/>
          <w:lang w:val="pt-BR"/>
        </w:rPr>
        <w:t>.</w:t>
      </w:r>
      <w:r>
        <w:rPr>
          <w:rFonts w:ascii="Arial" w:hAnsi="Arial"/>
          <w:color w:val="212529"/>
          <w:kern w:val="24"/>
        </w:rPr>
        <w:t xml:space="preserve"> - Os jogos só serão cancelados por condições climáticas que levem riscos para o evento e para a questão física dos jogadores, também poderá haver alterações por decisão da secretaria municipal de Esportes.</w:t>
      </w:r>
    </w:p>
    <w:p w14:paraId="7F6D0FF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32"/>
          <w:szCs w:val="32"/>
        </w:rPr>
        <w:t xml:space="preserve">CAPITULO IX - </w:t>
      </w:r>
      <w:r>
        <w:rPr>
          <w:rFonts w:ascii="Arial" w:hAnsi="Arial" w:cs="Arial"/>
          <w:b/>
          <w:color w:val="806000" w:themeColor="accent4" w:themeShade="80"/>
          <w:sz w:val="32"/>
          <w:szCs w:val="32"/>
        </w:rPr>
        <w:t>DAS CATEGORIAS</w:t>
      </w:r>
      <w:r>
        <w:rPr>
          <w:rFonts w:ascii="Arial" w:hAnsi="Arial" w:cs="Arial"/>
          <w:color w:val="806000" w:themeColor="accent4" w:themeShade="80"/>
          <w:sz w:val="28"/>
          <w:szCs w:val="28"/>
        </w:rPr>
        <w:t> </w:t>
      </w:r>
    </w:p>
    <w:p w14:paraId="0CE5D92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2</w:t>
      </w:r>
      <w:r>
        <w:rPr>
          <w:rFonts w:hint="default" w:ascii="Arial" w:hAnsi="Arial" w:cs="Arial"/>
          <w:b/>
          <w:color w:val="212529"/>
          <w:sz w:val="28"/>
          <w:szCs w:val="28"/>
          <w:lang w:val="pt-BR"/>
        </w:rPr>
        <w:t>3</w:t>
      </w:r>
      <w:r>
        <w:rPr>
          <w:rFonts w:ascii="Arial" w:hAnsi="Arial" w:cs="Arial"/>
          <w:b/>
          <w:color w:val="212529"/>
          <w:sz w:val="28"/>
          <w:szCs w:val="28"/>
        </w:rPr>
        <w:t>º</w:t>
      </w:r>
      <w:r>
        <w:rPr>
          <w:rFonts w:ascii="Arial" w:hAnsi="Arial" w:cs="Arial"/>
          <w:color w:val="212529"/>
          <w:sz w:val="28"/>
          <w:szCs w:val="28"/>
        </w:rPr>
        <w:t xml:space="preserve"> - </w:t>
      </w:r>
      <w:r>
        <w:rPr>
          <w:rFonts w:hint="default" w:ascii="Arial" w:hAnsi="Arial" w:cs="Arial"/>
          <w:color w:val="212529"/>
          <w:sz w:val="28"/>
          <w:szCs w:val="28"/>
          <w:lang w:val="pt-BR"/>
        </w:rPr>
        <w:t xml:space="preserve">O </w:t>
      </w:r>
      <w:r>
        <w:rPr>
          <w:rFonts w:hint="default" w:ascii="Arial" w:hAnsi="Arial" w:cs="Arial"/>
          <w:b/>
          <w:bCs/>
          <w:color w:val="212529"/>
          <w:sz w:val="28"/>
          <w:szCs w:val="28"/>
          <w:lang w:val="pt-BR"/>
        </w:rPr>
        <w:t>CAMPEONATO DE FUTSAL 2025</w:t>
      </w:r>
      <w:r>
        <w:rPr>
          <w:rFonts w:ascii="Arial" w:hAnsi="Arial" w:cs="Arial"/>
          <w:color w:val="212529"/>
          <w:sz w:val="28"/>
          <w:szCs w:val="28"/>
        </w:rPr>
        <w:t xml:space="preserve"> terá a seguinte categoria, conforme segue: </w:t>
      </w:r>
    </w:p>
    <w:p w14:paraId="27F081D4">
      <w:pPr>
        <w:pStyle w:val="4"/>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Categoria Masculino livre;</w:t>
      </w:r>
    </w:p>
    <w:p w14:paraId="56B620E2">
      <w:pPr>
        <w:pStyle w:val="4"/>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Categoria Feminino;</w:t>
      </w:r>
    </w:p>
    <w:p w14:paraId="42736F1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5CBE874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Obs. </w:t>
      </w:r>
      <w:r>
        <w:rPr>
          <w:rFonts w:ascii="Arial" w:hAnsi="Arial" w:cs="Arial"/>
          <w:color w:val="212529"/>
          <w:sz w:val="28"/>
          <w:szCs w:val="28"/>
        </w:rPr>
        <w:t>Caso</w:t>
      </w:r>
      <w:r>
        <w:rPr>
          <w:rFonts w:ascii="Arial" w:hAnsi="Arial" w:cs="Arial"/>
          <w:b/>
          <w:color w:val="212529"/>
          <w:sz w:val="28"/>
          <w:szCs w:val="28"/>
        </w:rPr>
        <w:t xml:space="preserve"> </w:t>
      </w:r>
      <w:r>
        <w:rPr>
          <w:rFonts w:ascii="Arial" w:hAnsi="Arial" w:cs="Arial"/>
          <w:color w:val="212529"/>
          <w:sz w:val="28"/>
          <w:szCs w:val="28"/>
        </w:rPr>
        <w:t xml:space="preserve">a equipe descumpra o </w:t>
      </w:r>
      <w:r>
        <w:rPr>
          <w:rFonts w:ascii="Arial" w:hAnsi="Arial" w:cs="Arial"/>
          <w:b/>
          <w:color w:val="212529"/>
          <w:sz w:val="28"/>
          <w:szCs w:val="28"/>
        </w:rPr>
        <w:t>Art. 25º</w:t>
      </w:r>
      <w:r>
        <w:rPr>
          <w:rFonts w:ascii="Arial" w:hAnsi="Arial" w:cs="Arial"/>
          <w:color w:val="212529"/>
          <w:sz w:val="28"/>
          <w:szCs w:val="28"/>
        </w:rPr>
        <w:t>, a mesma será punido (a) os atletas impedido de participar do restante da competição.</w:t>
      </w:r>
    </w:p>
    <w:p w14:paraId="4A93450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Parágrafo único</w:t>
      </w:r>
      <w:r>
        <w:rPr>
          <w:rFonts w:ascii="Arial" w:hAnsi="Arial" w:cs="Arial"/>
          <w:color w:val="212529"/>
          <w:sz w:val="28"/>
          <w:szCs w:val="28"/>
        </w:rPr>
        <w:t xml:space="preserve">: As equipes poderão realizar substituições dos atletas inscritos na competição somente em caso de lesão, o atleta substituído na ficha técnica deverá apresentar atestado médico no prazo de 24 Hrs, caso contrário sua troca não será aceita. </w:t>
      </w:r>
    </w:p>
    <w:p w14:paraId="698FCFB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Obs</w:t>
      </w:r>
      <w:r>
        <w:rPr>
          <w:rFonts w:ascii="Arial" w:hAnsi="Arial" w:cs="Arial"/>
          <w:color w:val="212529"/>
          <w:sz w:val="28"/>
          <w:szCs w:val="28"/>
        </w:rPr>
        <w:t>. O Atleta substituído por lesão não poderá participar do restante da competição. </w:t>
      </w:r>
    </w:p>
    <w:p w14:paraId="64294B2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3º</w:t>
      </w:r>
      <w:r>
        <w:rPr>
          <w:rFonts w:ascii="Arial" w:hAnsi="Arial" w:cs="Arial"/>
          <w:color w:val="212529"/>
          <w:sz w:val="28"/>
          <w:szCs w:val="28"/>
        </w:rPr>
        <w:t xml:space="preserve"> - A Secretaria de Esporte e Lazer de Altamira do Paraná e o governo Municipal, ficarão isentos da responsabilidade sobre quaisquer incidentes que por ventura venha a ocorrer com menores de 18 (dezoito) anos ou qualquer outro participante da competição. </w:t>
      </w:r>
    </w:p>
    <w:p w14:paraId="2C375E1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Parágrafo único</w:t>
      </w:r>
      <w:r>
        <w:rPr>
          <w:rFonts w:ascii="Arial" w:hAnsi="Arial" w:cs="Arial"/>
          <w:color w:val="212529"/>
          <w:sz w:val="28"/>
          <w:szCs w:val="28"/>
        </w:rPr>
        <w:t>: A responsabilidade das inscrições dos atletas e autenticidade da documentação exigida é de total responsabilidade dos dirigentes das equipes inscritas na competição.</w:t>
      </w:r>
    </w:p>
    <w:p w14:paraId="11BA14B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4"/>
          <w:szCs w:val="24"/>
        </w:rPr>
      </w:pPr>
    </w:p>
    <w:p w14:paraId="1E9ED9E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CAPITULO X</w:t>
      </w:r>
      <w:r>
        <w:rPr>
          <w:rFonts w:hint="default" w:ascii="Arial" w:hAnsi="Arial" w:cs="Arial"/>
          <w:b/>
          <w:color w:val="212529"/>
          <w:sz w:val="28"/>
          <w:szCs w:val="28"/>
          <w:lang w:val="pt-BR"/>
        </w:rPr>
        <w:t xml:space="preserve">     </w:t>
      </w:r>
      <w:r>
        <w:rPr>
          <w:rFonts w:hint="default" w:ascii="Arial" w:hAnsi="Arial" w:cs="Arial"/>
          <w:b/>
          <w:color w:val="806000" w:themeColor="accent4" w:themeShade="80"/>
          <w:sz w:val="28"/>
          <w:szCs w:val="28"/>
          <w:lang w:val="pt-BR"/>
        </w:rPr>
        <w:t xml:space="preserve">   </w:t>
      </w:r>
      <w:r>
        <w:rPr>
          <w:rFonts w:ascii="Arial" w:hAnsi="Arial" w:cs="Arial"/>
          <w:b/>
          <w:color w:val="806000" w:themeColor="accent4" w:themeShade="80"/>
          <w:sz w:val="28"/>
          <w:szCs w:val="28"/>
        </w:rPr>
        <w:t>DO CONGRESSO TÉCNICO</w:t>
      </w:r>
      <w:r>
        <w:rPr>
          <w:rFonts w:ascii="Arial" w:hAnsi="Arial" w:cs="Arial"/>
          <w:color w:val="806000" w:themeColor="accent4" w:themeShade="80"/>
          <w:sz w:val="28"/>
          <w:szCs w:val="28"/>
        </w:rPr>
        <w:t> </w:t>
      </w:r>
    </w:p>
    <w:p w14:paraId="1DF4A57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4"/>
          <w:szCs w:val="24"/>
        </w:rPr>
      </w:pPr>
    </w:p>
    <w:p w14:paraId="7C35FCB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2</w:t>
      </w:r>
      <w:r>
        <w:rPr>
          <w:rFonts w:hint="default" w:ascii="Arial" w:hAnsi="Arial" w:cs="Arial"/>
          <w:b/>
          <w:color w:val="212529"/>
          <w:sz w:val="28"/>
          <w:szCs w:val="28"/>
          <w:lang w:val="pt-BR"/>
        </w:rPr>
        <w:t>4</w:t>
      </w:r>
      <w:r>
        <w:rPr>
          <w:rFonts w:ascii="Arial" w:hAnsi="Arial" w:cs="Arial"/>
          <w:b/>
          <w:color w:val="212529"/>
          <w:sz w:val="28"/>
          <w:szCs w:val="28"/>
        </w:rPr>
        <w:t>º</w:t>
      </w:r>
      <w:r>
        <w:rPr>
          <w:rFonts w:ascii="Arial" w:hAnsi="Arial" w:cs="Arial"/>
          <w:color w:val="212529"/>
          <w:sz w:val="28"/>
          <w:szCs w:val="28"/>
        </w:rPr>
        <w:t xml:space="preserve"> - Por ocasião d</w:t>
      </w:r>
      <w:r>
        <w:rPr>
          <w:rFonts w:hint="default" w:ascii="Arial" w:hAnsi="Arial" w:cs="Arial"/>
          <w:color w:val="212529"/>
          <w:sz w:val="28"/>
          <w:szCs w:val="28"/>
          <w:lang w:val="pt-BR"/>
        </w:rPr>
        <w:t xml:space="preserve">o </w:t>
      </w:r>
      <w:r>
        <w:rPr>
          <w:rFonts w:hint="default" w:ascii="Arial" w:hAnsi="Arial" w:cs="Arial"/>
          <w:b/>
          <w:bCs/>
          <w:color w:val="212529"/>
          <w:sz w:val="28"/>
          <w:szCs w:val="28"/>
          <w:lang w:val="pt-BR"/>
        </w:rPr>
        <w:t>CAMPEONATO DE FUTSAL 2025</w:t>
      </w:r>
      <w:r>
        <w:rPr>
          <w:rFonts w:ascii="Arial" w:hAnsi="Arial" w:cs="Arial"/>
          <w:color w:val="212529"/>
          <w:sz w:val="28"/>
          <w:szCs w:val="28"/>
        </w:rPr>
        <w:t>, as equipes, por intermédio de seus representantes, reunir-se-ão em Congresso Técnico. </w:t>
      </w:r>
    </w:p>
    <w:p w14:paraId="2C20A99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2</w:t>
      </w:r>
      <w:r>
        <w:rPr>
          <w:rFonts w:hint="default" w:ascii="Arial" w:hAnsi="Arial" w:cs="Arial"/>
          <w:b/>
          <w:color w:val="212529"/>
          <w:sz w:val="28"/>
          <w:szCs w:val="28"/>
          <w:lang w:val="pt-BR"/>
        </w:rPr>
        <w:t>5</w:t>
      </w:r>
      <w:r>
        <w:rPr>
          <w:rFonts w:ascii="Arial" w:hAnsi="Arial" w:cs="Arial"/>
          <w:b/>
          <w:color w:val="212529"/>
          <w:sz w:val="28"/>
          <w:szCs w:val="28"/>
        </w:rPr>
        <w:t>º</w:t>
      </w:r>
      <w:r>
        <w:rPr>
          <w:rFonts w:ascii="Arial" w:hAnsi="Arial" w:cs="Arial"/>
          <w:color w:val="212529"/>
          <w:sz w:val="28"/>
          <w:szCs w:val="28"/>
        </w:rPr>
        <w:t xml:space="preserve"> - O Congresso Técnico será presidido pelo Secretário de Esporte e Lazer e/ou seu representante legal.</w:t>
      </w:r>
    </w:p>
    <w:p w14:paraId="6E55FE5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2</w:t>
      </w:r>
      <w:r>
        <w:rPr>
          <w:rFonts w:hint="default" w:ascii="Arial" w:hAnsi="Arial" w:cs="Arial"/>
          <w:b/>
          <w:color w:val="212529"/>
          <w:sz w:val="28"/>
          <w:szCs w:val="28"/>
          <w:lang w:val="pt-BR"/>
        </w:rPr>
        <w:t>6</w:t>
      </w:r>
      <w:r>
        <w:rPr>
          <w:rFonts w:ascii="Arial" w:hAnsi="Arial" w:cs="Arial"/>
          <w:b/>
          <w:color w:val="212529"/>
          <w:sz w:val="28"/>
          <w:szCs w:val="28"/>
        </w:rPr>
        <w:t>º</w:t>
      </w:r>
      <w:r>
        <w:rPr>
          <w:rFonts w:ascii="Arial" w:hAnsi="Arial" w:cs="Arial"/>
          <w:color w:val="212529"/>
          <w:sz w:val="28"/>
          <w:szCs w:val="28"/>
        </w:rPr>
        <w:t xml:space="preserve"> - O Congresso Técnico será realizado  antes do início da competição, com a seguinte ordem do dia:</w:t>
      </w:r>
    </w:p>
    <w:p w14:paraId="5423824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a)</w:t>
      </w:r>
      <w:r>
        <w:rPr>
          <w:rFonts w:ascii="Arial" w:hAnsi="Arial" w:cs="Arial"/>
          <w:color w:val="212529"/>
          <w:sz w:val="28"/>
          <w:szCs w:val="28"/>
        </w:rPr>
        <w:t xml:space="preserve"> Avisos gerais;</w:t>
      </w:r>
    </w:p>
    <w:p w14:paraId="720DA16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b)</w:t>
      </w:r>
      <w:r>
        <w:rPr>
          <w:rFonts w:ascii="Arial" w:hAnsi="Arial" w:cs="Arial"/>
          <w:color w:val="212529"/>
          <w:sz w:val="28"/>
          <w:szCs w:val="28"/>
        </w:rPr>
        <w:t xml:space="preserve"> Instruções especificadas;</w:t>
      </w:r>
    </w:p>
    <w:p w14:paraId="391ACA7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c)</w:t>
      </w:r>
      <w:r>
        <w:rPr>
          <w:rFonts w:ascii="Arial" w:hAnsi="Arial" w:cs="Arial"/>
          <w:color w:val="212529"/>
          <w:sz w:val="28"/>
          <w:szCs w:val="28"/>
        </w:rPr>
        <w:t>    Sorteio das equipes para composição das chaves;</w:t>
      </w:r>
    </w:p>
    <w:p w14:paraId="2A93EBF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d)</w:t>
      </w:r>
      <w:r>
        <w:rPr>
          <w:rFonts w:ascii="Arial" w:hAnsi="Arial" w:cs="Arial"/>
          <w:color w:val="212529"/>
          <w:sz w:val="28"/>
          <w:szCs w:val="28"/>
        </w:rPr>
        <w:t>   Homologação dos atletas inscritos na competição</w:t>
      </w:r>
    </w:p>
    <w:p w14:paraId="3B99F38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e)</w:t>
      </w:r>
      <w:r>
        <w:rPr>
          <w:rFonts w:ascii="Arial" w:hAnsi="Arial" w:cs="Arial"/>
          <w:color w:val="212529"/>
          <w:sz w:val="28"/>
          <w:szCs w:val="28"/>
        </w:rPr>
        <w:t>    demais informações que sejam necessárias</w:t>
      </w:r>
    </w:p>
    <w:p w14:paraId="4D5755E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Horário: 19:</w:t>
      </w:r>
      <w:r>
        <w:rPr>
          <w:rFonts w:hint="default" w:ascii="Arial" w:hAnsi="Arial" w:cs="Arial"/>
          <w:color w:val="212529"/>
          <w:sz w:val="28"/>
          <w:szCs w:val="28"/>
          <w:lang w:val="pt-BR"/>
        </w:rPr>
        <w:t>0</w:t>
      </w:r>
      <w:r>
        <w:rPr>
          <w:rFonts w:ascii="Arial" w:hAnsi="Arial" w:cs="Arial"/>
          <w:color w:val="212529"/>
          <w:sz w:val="28"/>
          <w:szCs w:val="28"/>
        </w:rPr>
        <w:t>0 horas</w:t>
      </w:r>
    </w:p>
    <w:p w14:paraId="71457EB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Local: </w:t>
      </w:r>
      <w:r>
        <w:rPr>
          <w:rFonts w:hint="default" w:ascii="Arial" w:hAnsi="Arial" w:cs="Arial"/>
          <w:color w:val="212529"/>
          <w:sz w:val="28"/>
          <w:szCs w:val="28"/>
          <w:lang w:val="pt-BR"/>
        </w:rPr>
        <w:t>ARENA BEACH BEER</w:t>
      </w:r>
      <w:r>
        <w:rPr>
          <w:rFonts w:ascii="Arial" w:hAnsi="Arial" w:cs="Arial"/>
          <w:color w:val="212529"/>
          <w:sz w:val="28"/>
          <w:szCs w:val="28"/>
        </w:rPr>
        <w:t xml:space="preserve">  (Altamira do Paraná) </w:t>
      </w:r>
    </w:p>
    <w:p w14:paraId="5849584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27</w:t>
      </w:r>
      <w:r>
        <w:rPr>
          <w:rFonts w:ascii="Arial" w:hAnsi="Arial" w:cs="Arial"/>
          <w:b/>
          <w:color w:val="212529"/>
          <w:sz w:val="28"/>
          <w:szCs w:val="28"/>
        </w:rPr>
        <w:t>º</w:t>
      </w:r>
      <w:r>
        <w:rPr>
          <w:rFonts w:ascii="Arial" w:hAnsi="Arial" w:cs="Arial"/>
          <w:color w:val="212529"/>
          <w:sz w:val="28"/>
          <w:szCs w:val="28"/>
        </w:rPr>
        <w:t xml:space="preserve"> - Terá direito a voto no Congresso Técnico, 01 (um) representante de cada equipe participante. </w:t>
      </w:r>
    </w:p>
    <w:p w14:paraId="60DEEAA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28</w:t>
      </w:r>
      <w:r>
        <w:rPr>
          <w:rFonts w:ascii="Arial" w:hAnsi="Arial" w:cs="Arial"/>
          <w:b/>
          <w:color w:val="212529"/>
          <w:sz w:val="28"/>
          <w:szCs w:val="28"/>
        </w:rPr>
        <w:t>º</w:t>
      </w:r>
      <w:r>
        <w:rPr>
          <w:rFonts w:ascii="Arial" w:hAnsi="Arial" w:cs="Arial"/>
          <w:color w:val="212529"/>
          <w:sz w:val="28"/>
          <w:szCs w:val="28"/>
        </w:rPr>
        <w:t xml:space="preserve"> - As deliberações do Congresso Técnico serão tomadas nominalmente e por maioria de votos, cabendo ao Secretário, no caso de empate, o voto de minerva. </w:t>
      </w:r>
    </w:p>
    <w:p w14:paraId="38B8E62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29</w:t>
      </w:r>
      <w:r>
        <w:rPr>
          <w:rFonts w:ascii="Arial" w:hAnsi="Arial" w:cs="Arial"/>
          <w:b/>
          <w:color w:val="212529"/>
          <w:sz w:val="28"/>
          <w:szCs w:val="28"/>
        </w:rPr>
        <w:t>º</w:t>
      </w:r>
      <w:r>
        <w:rPr>
          <w:rFonts w:ascii="Arial" w:hAnsi="Arial" w:cs="Arial"/>
          <w:color w:val="212529"/>
          <w:sz w:val="28"/>
          <w:szCs w:val="28"/>
        </w:rPr>
        <w:t xml:space="preserve"> - Todas as decisões tomadas no Congresso Técnico serão constadas no regulamento e informadas para as equipes através de resoluções da Coordenação Geral.</w:t>
      </w:r>
    </w:p>
    <w:p w14:paraId="66C5DA2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4"/>
          <w:szCs w:val="24"/>
        </w:rPr>
      </w:pPr>
    </w:p>
    <w:p w14:paraId="6E92B45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212529"/>
          <w:sz w:val="28"/>
          <w:szCs w:val="28"/>
        </w:rPr>
      </w:pPr>
      <w:r>
        <w:rPr>
          <w:rFonts w:ascii="Arial" w:hAnsi="Arial" w:cs="Arial"/>
          <w:b/>
          <w:color w:val="212529"/>
          <w:sz w:val="28"/>
          <w:szCs w:val="28"/>
        </w:rPr>
        <w:t>CAPITULO XI</w:t>
      </w:r>
      <w:r>
        <w:rPr>
          <w:rFonts w:hint="default" w:ascii="Arial" w:hAnsi="Arial" w:cs="Arial"/>
          <w:b/>
          <w:color w:val="212529"/>
          <w:sz w:val="28"/>
          <w:szCs w:val="28"/>
          <w:lang w:val="pt-BR"/>
        </w:rPr>
        <w:t xml:space="preserve">      </w:t>
      </w:r>
      <w:r>
        <w:rPr>
          <w:rFonts w:hint="default" w:ascii="Arial" w:hAnsi="Arial" w:cs="Arial"/>
          <w:b/>
          <w:color w:val="806000" w:themeColor="accent4" w:themeShade="80"/>
          <w:sz w:val="28"/>
          <w:szCs w:val="28"/>
          <w:lang w:val="pt-BR"/>
        </w:rPr>
        <w:t xml:space="preserve">   </w:t>
      </w:r>
      <w:r>
        <w:rPr>
          <w:rFonts w:ascii="Arial" w:hAnsi="Arial" w:cs="Arial"/>
          <w:b/>
          <w:color w:val="806000" w:themeColor="accent4" w:themeShade="80"/>
          <w:sz w:val="28"/>
          <w:szCs w:val="28"/>
        </w:rPr>
        <w:t>SISTEMA DE DISPUTA</w:t>
      </w:r>
    </w:p>
    <w:p w14:paraId="0F3C4A1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4"/>
          <w:szCs w:val="24"/>
        </w:rPr>
      </w:pPr>
      <w:r>
        <w:rPr>
          <w:rFonts w:ascii="Arial" w:hAnsi="Arial" w:cs="Arial"/>
          <w:color w:val="212529"/>
          <w:sz w:val="28"/>
          <w:szCs w:val="28"/>
        </w:rPr>
        <w:t> </w:t>
      </w:r>
    </w:p>
    <w:p w14:paraId="425E907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w:t>
      </w:r>
      <w:r>
        <w:rPr>
          <w:rFonts w:hint="default" w:ascii="Arial" w:hAnsi="Arial" w:cs="Arial"/>
          <w:b/>
          <w:color w:val="212529"/>
          <w:sz w:val="28"/>
          <w:szCs w:val="28"/>
          <w:lang w:val="pt-BR"/>
        </w:rPr>
        <w:t>0</w:t>
      </w:r>
      <w:r>
        <w:rPr>
          <w:rFonts w:ascii="Arial" w:hAnsi="Arial" w:cs="Arial"/>
          <w:b/>
          <w:color w:val="212529"/>
          <w:sz w:val="28"/>
          <w:szCs w:val="28"/>
        </w:rPr>
        <w:t>º</w:t>
      </w:r>
      <w:r>
        <w:rPr>
          <w:rFonts w:ascii="Arial" w:hAnsi="Arial" w:cs="Arial"/>
          <w:color w:val="212529"/>
          <w:sz w:val="28"/>
          <w:szCs w:val="28"/>
        </w:rPr>
        <w:t xml:space="preserve"> - O sistema de disputa do</w:t>
      </w:r>
      <w:r>
        <w:rPr>
          <w:rFonts w:hint="default" w:ascii="Arial" w:hAnsi="Arial" w:cs="Arial"/>
          <w:b/>
          <w:bCs/>
          <w:color w:val="212529"/>
          <w:sz w:val="28"/>
          <w:szCs w:val="28"/>
          <w:lang w:val="pt-BR"/>
        </w:rPr>
        <w:t xml:space="preserve"> CAMPEONATO ABERTO DE FUTSAL 2025</w:t>
      </w:r>
      <w:r>
        <w:rPr>
          <w:rFonts w:ascii="Arial" w:hAnsi="Arial" w:cs="Arial"/>
          <w:color w:val="212529"/>
          <w:sz w:val="28"/>
          <w:szCs w:val="28"/>
        </w:rPr>
        <w:t xml:space="preserve"> será definido pela Coordenação Geral e as Comissões Técnicas de acordo com o número de equipes inscritas. </w:t>
      </w:r>
    </w:p>
    <w:p w14:paraId="410B7B5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w:t>
      </w:r>
      <w:r>
        <w:rPr>
          <w:rFonts w:hint="default" w:ascii="Arial" w:hAnsi="Arial" w:cs="Arial"/>
          <w:b/>
          <w:color w:val="212529"/>
          <w:sz w:val="28"/>
          <w:szCs w:val="28"/>
          <w:lang w:val="pt-BR"/>
        </w:rPr>
        <w:t>1</w:t>
      </w:r>
      <w:r>
        <w:rPr>
          <w:rFonts w:ascii="Arial" w:hAnsi="Arial" w:cs="Arial"/>
          <w:b/>
          <w:color w:val="212529"/>
          <w:sz w:val="28"/>
          <w:szCs w:val="28"/>
        </w:rPr>
        <w:t>º</w:t>
      </w:r>
      <w:r>
        <w:rPr>
          <w:rFonts w:ascii="Arial" w:hAnsi="Arial" w:cs="Arial"/>
          <w:color w:val="212529"/>
          <w:sz w:val="28"/>
          <w:szCs w:val="28"/>
        </w:rPr>
        <w:t>- O sistema de disputa será informado aos representantes das equipes através do Boletim do Congresso Técnico entregue no início do Congresso Técnico.                                                                                            </w:t>
      </w:r>
    </w:p>
    <w:p w14:paraId="164CBE5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212529"/>
          <w:sz w:val="24"/>
          <w:szCs w:val="24"/>
        </w:rPr>
      </w:pPr>
    </w:p>
    <w:p w14:paraId="31DC1C2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806000" w:themeColor="accent4" w:themeShade="80"/>
          <w:sz w:val="28"/>
          <w:szCs w:val="28"/>
        </w:rPr>
      </w:pPr>
      <w:r>
        <w:rPr>
          <w:rFonts w:ascii="Arial" w:hAnsi="Arial" w:cs="Arial"/>
          <w:b/>
          <w:color w:val="212529"/>
          <w:sz w:val="28"/>
          <w:szCs w:val="28"/>
        </w:rPr>
        <w:t>CAPITULO XII</w:t>
      </w:r>
      <w:r>
        <w:rPr>
          <w:rFonts w:hint="default" w:ascii="Arial" w:hAnsi="Arial" w:cs="Arial"/>
          <w:b/>
          <w:color w:val="212529"/>
          <w:sz w:val="28"/>
          <w:szCs w:val="28"/>
          <w:lang w:val="pt-BR"/>
        </w:rPr>
        <w:t xml:space="preserve">           </w:t>
      </w:r>
      <w:r>
        <w:rPr>
          <w:rFonts w:hint="default" w:ascii="Arial" w:hAnsi="Arial" w:cs="Arial"/>
          <w:b/>
          <w:color w:val="806000" w:themeColor="accent4" w:themeShade="80"/>
          <w:sz w:val="28"/>
          <w:szCs w:val="28"/>
          <w:lang w:val="pt-BR"/>
        </w:rPr>
        <w:t xml:space="preserve">    </w:t>
      </w:r>
      <w:r>
        <w:rPr>
          <w:rFonts w:ascii="Arial" w:hAnsi="Arial" w:cs="Arial"/>
          <w:b/>
          <w:color w:val="806000" w:themeColor="accent4" w:themeShade="80"/>
          <w:sz w:val="28"/>
          <w:szCs w:val="28"/>
        </w:rPr>
        <w:t>DOS PRÊMIOS</w:t>
      </w:r>
      <w:r>
        <w:rPr>
          <w:rFonts w:ascii="Arial" w:hAnsi="Arial" w:cs="Arial"/>
          <w:color w:val="806000" w:themeColor="accent4" w:themeShade="80"/>
          <w:sz w:val="28"/>
          <w:szCs w:val="28"/>
        </w:rPr>
        <w:t> </w:t>
      </w:r>
    </w:p>
    <w:p w14:paraId="723AB16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806000" w:themeColor="accent4" w:themeShade="80"/>
          <w:sz w:val="24"/>
          <w:szCs w:val="24"/>
        </w:rPr>
      </w:pPr>
    </w:p>
    <w:p w14:paraId="3BCBB9A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w:t>
      </w:r>
      <w:r>
        <w:rPr>
          <w:rFonts w:hint="default" w:ascii="Arial" w:hAnsi="Arial" w:cs="Arial"/>
          <w:b/>
          <w:color w:val="212529"/>
          <w:sz w:val="28"/>
          <w:szCs w:val="28"/>
          <w:lang w:val="pt-BR"/>
        </w:rPr>
        <w:t>2</w:t>
      </w:r>
      <w:r>
        <w:rPr>
          <w:rFonts w:ascii="Arial" w:hAnsi="Arial" w:cs="Arial"/>
          <w:b/>
          <w:color w:val="212529"/>
          <w:sz w:val="28"/>
          <w:szCs w:val="28"/>
        </w:rPr>
        <w:t>º</w:t>
      </w:r>
      <w:r>
        <w:rPr>
          <w:rFonts w:ascii="Arial" w:hAnsi="Arial" w:cs="Arial"/>
          <w:color w:val="212529"/>
          <w:sz w:val="28"/>
          <w:szCs w:val="28"/>
        </w:rPr>
        <w:t xml:space="preserve"> - Serão premiadas as equipes participantes da </w:t>
      </w:r>
      <w:r>
        <w:rPr>
          <w:rFonts w:hint="default" w:ascii="Arial" w:hAnsi="Arial" w:cs="Arial"/>
          <w:b/>
          <w:bCs/>
          <w:color w:val="212529"/>
          <w:sz w:val="28"/>
          <w:szCs w:val="28"/>
          <w:lang w:val="pt-BR"/>
        </w:rPr>
        <w:t xml:space="preserve"> CAMPEONATO DE FUTSAL 2025</w:t>
      </w:r>
      <w:r>
        <w:rPr>
          <w:rFonts w:ascii="Arial" w:hAnsi="Arial" w:cs="Arial"/>
          <w:color w:val="212529"/>
          <w:sz w:val="28"/>
          <w:szCs w:val="28"/>
        </w:rPr>
        <w:t>, conforme o que segue: </w:t>
      </w:r>
    </w:p>
    <w:p w14:paraId="7F8F7FF5">
      <w:pPr>
        <w:pStyle w:val="4"/>
        <w:keepNext w:val="0"/>
        <w:keepLines w:val="0"/>
        <w:widowControl/>
        <w:suppressLineNumbers w:val="0"/>
        <w:kinsoku/>
        <w:wordWrap/>
        <w:overflowPunct/>
        <w:bidi w:val="0"/>
        <w:spacing w:before="200" w:beforeAutospacing="0" w:after="0" w:afterAutospacing="0"/>
        <w:ind w:left="0" w:firstLine="0"/>
        <w:jc w:val="both"/>
        <w:rPr>
          <w:rFonts w:hint="default" w:ascii="Arial" w:hAnsi="Arial" w:eastAsia="mn-ea" w:cs="Arial"/>
          <w:b/>
          <w:bCs/>
          <w:color w:val="404040"/>
          <w:kern w:val="24"/>
          <w:sz w:val="24"/>
          <w:szCs w:val="24"/>
          <w:lang w:val="pt-BR"/>
        </w:rPr>
      </w:pPr>
      <w:r>
        <w:rPr>
          <w:rFonts w:hint="default" w:ascii="Arial" w:hAnsi="Arial" w:eastAsia="mn-ea" w:cs="Arial"/>
          <w:b/>
          <w:bCs/>
          <w:color w:val="404040"/>
          <w:kern w:val="24"/>
          <w:sz w:val="24"/>
          <w:szCs w:val="24"/>
          <w:lang w:val="pt-BR"/>
        </w:rPr>
        <w:t>PREMIOS POR EQUIPE</w:t>
      </w:r>
    </w:p>
    <w:p w14:paraId="4AB3624F">
      <w:pPr>
        <w:pStyle w:val="4"/>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sz w:val="24"/>
          <w:szCs w:val="24"/>
        </w:rPr>
      </w:pPr>
      <w:r>
        <w:rPr>
          <w:rFonts w:hint="default" w:ascii="Arial" w:hAnsi="Arial" w:eastAsia="mn-ea" w:cs="Arial"/>
          <w:b/>
          <w:bCs/>
          <w:color w:val="404040"/>
          <w:kern w:val="24"/>
          <w:sz w:val="24"/>
          <w:szCs w:val="24"/>
        </w:rPr>
        <w:t>MASCULINO</w:t>
      </w:r>
    </w:p>
    <w:p w14:paraId="7F3AC88C">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b w:val="0"/>
          <w:bCs w:val="0"/>
          <w:sz w:val="24"/>
          <w:szCs w:val="24"/>
        </w:rPr>
      </w:pPr>
      <w:r>
        <w:rPr>
          <w:rFonts w:hint="default" w:ascii="Arial" w:hAnsi="Arial" w:eastAsia="Times New Roman" w:cs="Arial"/>
          <w:b w:val="0"/>
          <w:bCs w:val="0"/>
          <w:color w:val="000000"/>
          <w:kern w:val="24"/>
          <w:sz w:val="24"/>
          <w:szCs w:val="24"/>
          <w:lang w:val="en-US" w:eastAsia="zh-CN" w:bidi="ar"/>
        </w:rPr>
        <w:t>1º COLOCADO MEDALHAS + TROFÉUS R$ 1.</w:t>
      </w:r>
      <w:r>
        <w:rPr>
          <w:rFonts w:hint="default" w:ascii="Arial" w:hAnsi="Arial" w:eastAsia="Times New Roman" w:cs="Arial"/>
          <w:b w:val="0"/>
          <w:bCs w:val="0"/>
          <w:color w:val="000000"/>
          <w:kern w:val="24"/>
          <w:sz w:val="24"/>
          <w:szCs w:val="24"/>
          <w:lang w:val="pt-BR" w:eastAsia="zh-CN" w:bidi="ar"/>
        </w:rPr>
        <w:t>5</w:t>
      </w:r>
      <w:r>
        <w:rPr>
          <w:rFonts w:hint="default" w:ascii="Arial" w:hAnsi="Arial" w:eastAsia="Times New Roman" w:cs="Arial"/>
          <w:b w:val="0"/>
          <w:bCs w:val="0"/>
          <w:color w:val="000000"/>
          <w:kern w:val="24"/>
          <w:sz w:val="24"/>
          <w:szCs w:val="24"/>
          <w:lang w:val="en-US" w:eastAsia="zh-CN" w:bidi="ar"/>
        </w:rPr>
        <w:t xml:space="preserve">00,00 - Campeão </w:t>
      </w:r>
    </w:p>
    <w:p w14:paraId="68C5AD9E">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b w:val="0"/>
          <w:bCs w:val="0"/>
          <w:sz w:val="24"/>
          <w:szCs w:val="24"/>
        </w:rPr>
      </w:pPr>
      <w:r>
        <w:rPr>
          <w:rFonts w:hint="default" w:ascii="Arial" w:hAnsi="Arial" w:eastAsia="Times New Roman" w:cs="Arial"/>
          <w:b w:val="0"/>
          <w:bCs w:val="0"/>
          <w:color w:val="000000"/>
          <w:kern w:val="24"/>
          <w:sz w:val="24"/>
          <w:szCs w:val="24"/>
          <w:lang w:val="en-US" w:eastAsia="zh-CN" w:bidi="ar"/>
        </w:rPr>
        <w:t>2 º COLOCADO MEDALHAS + TROFÉUS R$</w:t>
      </w:r>
      <w:r>
        <w:rPr>
          <w:rFonts w:hint="default" w:ascii="Arial" w:hAnsi="Arial" w:eastAsia="Times New Roman" w:cs="Arial"/>
          <w:b w:val="0"/>
          <w:bCs w:val="0"/>
          <w:color w:val="000000"/>
          <w:kern w:val="24"/>
          <w:sz w:val="24"/>
          <w:szCs w:val="24"/>
          <w:lang w:val="pt-BR" w:eastAsia="zh-CN" w:bidi="ar"/>
        </w:rPr>
        <w:t>75</w:t>
      </w:r>
      <w:r>
        <w:rPr>
          <w:rFonts w:hint="default" w:ascii="Arial" w:hAnsi="Arial" w:eastAsia="Times New Roman" w:cs="Arial"/>
          <w:b w:val="0"/>
          <w:bCs w:val="0"/>
          <w:color w:val="000000"/>
          <w:kern w:val="24"/>
          <w:sz w:val="24"/>
          <w:szCs w:val="24"/>
          <w:lang w:val="en-US" w:eastAsia="zh-CN" w:bidi="ar"/>
        </w:rPr>
        <w:t>0</w:t>
      </w:r>
      <w:r>
        <w:rPr>
          <w:rFonts w:hint="default" w:ascii="Arial" w:hAnsi="Arial" w:eastAsia="Times New Roman" w:cs="Arial"/>
          <w:b w:val="0"/>
          <w:bCs w:val="0"/>
          <w:color w:val="000000"/>
          <w:kern w:val="24"/>
          <w:sz w:val="24"/>
          <w:szCs w:val="24"/>
          <w:lang w:val="pt-BR" w:eastAsia="zh-CN" w:bidi="ar"/>
        </w:rPr>
        <w:t>,</w:t>
      </w:r>
      <w:r>
        <w:rPr>
          <w:rFonts w:hint="default" w:ascii="Arial" w:hAnsi="Arial" w:eastAsia="Times New Roman" w:cs="Arial"/>
          <w:b w:val="0"/>
          <w:bCs w:val="0"/>
          <w:color w:val="000000"/>
          <w:kern w:val="24"/>
          <w:sz w:val="24"/>
          <w:szCs w:val="24"/>
          <w:lang w:val="en-US" w:eastAsia="zh-CN" w:bidi="ar"/>
        </w:rPr>
        <w:t>,00 - Vice-Campeão</w:t>
      </w:r>
    </w:p>
    <w:p w14:paraId="288F1E27">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b w:val="0"/>
          <w:bCs w:val="0"/>
          <w:sz w:val="24"/>
          <w:szCs w:val="24"/>
        </w:rPr>
      </w:pPr>
      <w:r>
        <w:rPr>
          <w:rFonts w:hint="default" w:ascii="Arial" w:hAnsi="Arial" w:eastAsia="Times New Roman" w:cs="Arial"/>
          <w:b w:val="0"/>
          <w:bCs w:val="0"/>
          <w:color w:val="000000"/>
          <w:kern w:val="24"/>
          <w:sz w:val="24"/>
          <w:szCs w:val="24"/>
          <w:lang w:val="en-US" w:eastAsia="zh-CN" w:bidi="ar"/>
        </w:rPr>
        <w:t xml:space="preserve">3º COLODADO MEDALHAS + TROFÉUS R$ </w:t>
      </w:r>
      <w:r>
        <w:rPr>
          <w:rFonts w:hint="default" w:ascii="Arial" w:hAnsi="Arial" w:eastAsia="Times New Roman" w:cs="Arial"/>
          <w:b w:val="0"/>
          <w:bCs w:val="0"/>
          <w:color w:val="000000"/>
          <w:kern w:val="24"/>
          <w:sz w:val="24"/>
          <w:szCs w:val="24"/>
          <w:lang w:val="pt-BR" w:eastAsia="zh-CN" w:bidi="ar"/>
        </w:rPr>
        <w:t>5</w:t>
      </w:r>
      <w:r>
        <w:rPr>
          <w:rFonts w:hint="default" w:ascii="Arial" w:hAnsi="Arial" w:eastAsia="Times New Roman" w:cs="Arial"/>
          <w:b w:val="0"/>
          <w:bCs w:val="0"/>
          <w:color w:val="000000"/>
          <w:kern w:val="24"/>
          <w:sz w:val="24"/>
          <w:szCs w:val="24"/>
          <w:lang w:val="en-US" w:eastAsia="zh-CN" w:bidi="ar"/>
        </w:rPr>
        <w:t>00,00</w:t>
      </w:r>
    </w:p>
    <w:p w14:paraId="3116909F">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eastAsia="Times New Roman" w:cs="Arial"/>
          <w:b w:val="0"/>
          <w:bCs w:val="0"/>
          <w:color w:val="000000"/>
          <w:kern w:val="24"/>
          <w:sz w:val="24"/>
          <w:szCs w:val="24"/>
          <w:lang w:val="en-US" w:eastAsia="zh-CN" w:bidi="ar"/>
        </w:rPr>
      </w:pPr>
      <w:r>
        <w:rPr>
          <w:rFonts w:hint="default" w:ascii="Arial" w:hAnsi="Arial" w:eastAsia="Times New Roman" w:cs="Arial"/>
          <w:b w:val="0"/>
          <w:bCs w:val="0"/>
          <w:color w:val="000000"/>
          <w:kern w:val="24"/>
          <w:sz w:val="24"/>
          <w:szCs w:val="24"/>
          <w:lang w:val="en-US" w:eastAsia="zh-CN" w:bidi="ar"/>
        </w:rPr>
        <w:t>4º COLOCADO MEDALHAS + TROFÉUS R$ 2</w:t>
      </w:r>
      <w:r>
        <w:rPr>
          <w:rFonts w:hint="default" w:ascii="Arial" w:hAnsi="Arial" w:eastAsia="Times New Roman" w:cs="Arial"/>
          <w:b w:val="0"/>
          <w:bCs w:val="0"/>
          <w:color w:val="000000"/>
          <w:kern w:val="24"/>
          <w:sz w:val="24"/>
          <w:szCs w:val="24"/>
          <w:lang w:val="pt-BR" w:eastAsia="zh-CN" w:bidi="ar"/>
        </w:rPr>
        <w:t>50</w:t>
      </w:r>
      <w:r>
        <w:rPr>
          <w:rFonts w:hint="default" w:ascii="Arial" w:hAnsi="Arial" w:eastAsia="Times New Roman" w:cs="Arial"/>
          <w:b w:val="0"/>
          <w:bCs w:val="0"/>
          <w:color w:val="000000"/>
          <w:kern w:val="24"/>
          <w:sz w:val="24"/>
          <w:szCs w:val="24"/>
          <w:lang w:val="en-US" w:eastAsia="zh-CN" w:bidi="ar"/>
        </w:rPr>
        <w:t>,00</w:t>
      </w:r>
    </w:p>
    <w:p w14:paraId="2E1D5834">
      <w:pPr>
        <w:pStyle w:val="4"/>
        <w:keepNext w:val="0"/>
        <w:keepLines w:val="0"/>
        <w:widowControl/>
        <w:suppressLineNumbers w:val="0"/>
        <w:kinsoku/>
        <w:wordWrap/>
        <w:overflowPunct/>
        <w:bidi w:val="0"/>
        <w:spacing w:before="200" w:beforeAutospacing="0" w:after="0" w:afterAutospacing="0"/>
        <w:ind w:left="0" w:firstLine="0"/>
        <w:jc w:val="both"/>
        <w:rPr>
          <w:rFonts w:hint="default" w:ascii="Arial" w:hAnsi="Arial" w:eastAsia="mn-ea" w:cs="Arial"/>
          <w:b/>
          <w:bCs/>
          <w:color w:val="404040"/>
          <w:kern w:val="24"/>
          <w:sz w:val="24"/>
          <w:szCs w:val="24"/>
        </w:rPr>
      </w:pPr>
    </w:p>
    <w:p w14:paraId="089B2C2A">
      <w:pPr>
        <w:pStyle w:val="4"/>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sz w:val="24"/>
          <w:szCs w:val="24"/>
        </w:rPr>
      </w:pPr>
      <w:r>
        <w:rPr>
          <w:rFonts w:hint="default" w:ascii="Arial" w:hAnsi="Arial" w:eastAsia="mn-ea" w:cs="Arial"/>
          <w:b/>
          <w:bCs/>
          <w:color w:val="404040"/>
          <w:kern w:val="24"/>
          <w:sz w:val="24"/>
          <w:szCs w:val="24"/>
        </w:rPr>
        <w:t>FEMININO</w:t>
      </w:r>
    </w:p>
    <w:p w14:paraId="0DAA3A1E">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b w:val="0"/>
          <w:bCs w:val="0"/>
          <w:sz w:val="24"/>
          <w:szCs w:val="24"/>
        </w:rPr>
      </w:pPr>
      <w:r>
        <w:rPr>
          <w:rFonts w:hint="default" w:ascii="Arial" w:hAnsi="Arial" w:eastAsia="Times New Roman" w:cs="Arial"/>
          <w:b w:val="0"/>
          <w:bCs w:val="0"/>
          <w:color w:val="000000"/>
          <w:kern w:val="24"/>
          <w:sz w:val="24"/>
          <w:szCs w:val="24"/>
          <w:lang w:val="en-US" w:eastAsia="zh-CN" w:bidi="ar"/>
        </w:rPr>
        <w:t xml:space="preserve">1º COLOCADO MEDALHAS + TROFÉUS R$ 500,00 - Campeão </w:t>
      </w:r>
    </w:p>
    <w:p w14:paraId="440211EC">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b w:val="0"/>
          <w:bCs w:val="0"/>
          <w:sz w:val="24"/>
          <w:szCs w:val="24"/>
        </w:rPr>
      </w:pPr>
      <w:r>
        <w:rPr>
          <w:rFonts w:hint="default" w:ascii="Arial" w:hAnsi="Arial" w:eastAsia="Times New Roman" w:cs="Arial"/>
          <w:b w:val="0"/>
          <w:bCs w:val="0"/>
          <w:color w:val="000000"/>
          <w:kern w:val="24"/>
          <w:sz w:val="24"/>
          <w:szCs w:val="24"/>
          <w:lang w:val="en-US" w:eastAsia="zh-CN" w:bidi="ar"/>
        </w:rPr>
        <w:t xml:space="preserve">2 º COLOCADO MEDALHAS + TROFÉUS R$ </w:t>
      </w:r>
      <w:r>
        <w:rPr>
          <w:rFonts w:hint="default" w:ascii="Arial" w:hAnsi="Arial" w:eastAsia="Times New Roman" w:cs="Arial"/>
          <w:b w:val="0"/>
          <w:bCs w:val="0"/>
          <w:color w:val="000000"/>
          <w:kern w:val="24"/>
          <w:sz w:val="24"/>
          <w:szCs w:val="24"/>
          <w:lang w:val="pt-BR" w:eastAsia="zh-CN" w:bidi="ar"/>
        </w:rPr>
        <w:t>250</w:t>
      </w:r>
      <w:r>
        <w:rPr>
          <w:rFonts w:hint="default" w:ascii="Arial" w:hAnsi="Arial" w:eastAsia="Times New Roman" w:cs="Arial"/>
          <w:b w:val="0"/>
          <w:bCs w:val="0"/>
          <w:color w:val="000000"/>
          <w:kern w:val="24"/>
          <w:sz w:val="24"/>
          <w:szCs w:val="24"/>
          <w:lang w:val="en-US" w:eastAsia="zh-CN" w:bidi="ar"/>
        </w:rPr>
        <w:t>,00 - Vice-Campeão</w:t>
      </w:r>
    </w:p>
    <w:p w14:paraId="4CB862E8">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cs="Arial"/>
          <w:b w:val="0"/>
          <w:bCs w:val="0"/>
          <w:sz w:val="24"/>
          <w:szCs w:val="24"/>
        </w:rPr>
      </w:pPr>
      <w:r>
        <w:rPr>
          <w:rFonts w:hint="default" w:ascii="Arial" w:hAnsi="Arial" w:eastAsia="Times New Roman" w:cs="Arial"/>
          <w:b w:val="0"/>
          <w:bCs w:val="0"/>
          <w:color w:val="000000"/>
          <w:kern w:val="24"/>
          <w:sz w:val="24"/>
          <w:szCs w:val="24"/>
          <w:lang w:val="en-US" w:eastAsia="zh-CN" w:bidi="ar"/>
        </w:rPr>
        <w:t>3º COLODADO MEDALHAS + TROFÉUS R$ 200,00</w:t>
      </w:r>
    </w:p>
    <w:p w14:paraId="7B66B6F2">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eastAsia="Times New Roman" w:cs="Arial"/>
          <w:b w:val="0"/>
          <w:bCs w:val="0"/>
          <w:color w:val="000000"/>
          <w:kern w:val="24"/>
          <w:sz w:val="24"/>
          <w:szCs w:val="24"/>
          <w:lang w:val="en-US" w:eastAsia="zh-CN" w:bidi="ar"/>
        </w:rPr>
      </w:pPr>
      <w:r>
        <w:rPr>
          <w:rFonts w:hint="default" w:ascii="Arial" w:hAnsi="Arial" w:eastAsia="Times New Roman" w:cs="Arial"/>
          <w:b w:val="0"/>
          <w:bCs w:val="0"/>
          <w:color w:val="000000"/>
          <w:kern w:val="24"/>
          <w:sz w:val="24"/>
          <w:szCs w:val="24"/>
          <w:lang w:val="en-US" w:eastAsia="zh-CN" w:bidi="ar"/>
        </w:rPr>
        <w:t>4º COLOCADO MEDALHAS + TROFÉUS R$ 100,00</w:t>
      </w:r>
    </w:p>
    <w:p w14:paraId="0FC6A429">
      <w:pPr>
        <w:keepNext w:val="0"/>
        <w:keepLines w:val="0"/>
        <w:widowControl/>
        <w:suppressLineNumbers w:val="0"/>
        <w:kinsoku/>
        <w:wordWrap/>
        <w:overflowPunct/>
        <w:bidi w:val="0"/>
        <w:spacing w:before="200" w:beforeAutospacing="0" w:after="0" w:afterAutospacing="0"/>
        <w:ind w:left="0" w:firstLine="0"/>
        <w:jc w:val="both"/>
        <w:rPr>
          <w:rFonts w:hint="default" w:ascii="Arial" w:hAnsi="Arial" w:eastAsia="Times New Roman" w:cs="Arial"/>
          <w:b/>
          <w:bCs/>
          <w:color w:val="000000"/>
          <w:kern w:val="24"/>
          <w:sz w:val="24"/>
          <w:szCs w:val="24"/>
          <w:lang w:val="pt-BR" w:eastAsia="zh-CN" w:bidi="ar"/>
        </w:rPr>
      </w:pPr>
    </w:p>
    <w:p w14:paraId="6AA63F0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hint="default" w:ascii="Arial" w:hAnsi="Arial" w:cs="Arial"/>
          <w:color w:val="212529"/>
          <w:sz w:val="24"/>
          <w:szCs w:val="24"/>
          <w:lang w:val="pt-BR"/>
        </w:rPr>
      </w:pPr>
      <w:r>
        <w:rPr>
          <w:rFonts w:hint="default" w:ascii="Arial" w:hAnsi="Arial" w:eastAsia="mn-ea" w:cs="Arial"/>
          <w:b/>
          <w:bCs/>
          <w:color w:val="404040"/>
          <w:kern w:val="24"/>
          <w:sz w:val="24"/>
          <w:szCs w:val="24"/>
          <w:lang w:val="pt-BR"/>
        </w:rPr>
        <w:t>PREMIOS INDIVIDUAL</w:t>
      </w:r>
    </w:p>
    <w:p w14:paraId="748557C3">
      <w:pPr>
        <w:keepNext w:val="0"/>
        <w:keepLines w:val="0"/>
        <w:widowControl/>
        <w:numPr>
          <w:ilvl w:val="0"/>
          <w:numId w:val="5"/>
        </w:numPr>
        <w:suppressLineNumbers w:val="0"/>
        <w:kinsoku/>
        <w:wordWrap/>
        <w:overflowPunct/>
        <w:bidi w:val="0"/>
        <w:spacing w:before="200" w:beforeAutospacing="0" w:after="0" w:afterAutospacing="0"/>
        <w:ind w:left="420" w:leftChars="0" w:hanging="420" w:firstLineChars="0"/>
        <w:jc w:val="both"/>
        <w:rPr>
          <w:rFonts w:hint="default" w:ascii="Arial" w:hAnsi="Arial" w:cs="Arial"/>
          <w:sz w:val="24"/>
          <w:szCs w:val="24"/>
        </w:rPr>
      </w:pPr>
      <w:r>
        <w:rPr>
          <w:rFonts w:hint="default" w:ascii="Arial" w:hAnsi="Arial" w:eastAsia="Times New Roman" w:cs="Arial"/>
          <w:b/>
          <w:bCs/>
          <w:color w:val="212529"/>
          <w:kern w:val="24"/>
          <w:sz w:val="24"/>
          <w:szCs w:val="24"/>
          <w:lang w:val="en-US" w:eastAsia="zh-CN" w:bidi="ar"/>
        </w:rPr>
        <w:t xml:space="preserve">Goleiro menos vazado </w:t>
      </w:r>
    </w:p>
    <w:p w14:paraId="0E1CAEC1">
      <w:pPr>
        <w:keepNext w:val="0"/>
        <w:keepLines w:val="0"/>
        <w:widowControl/>
        <w:numPr>
          <w:ilvl w:val="0"/>
          <w:numId w:val="5"/>
        </w:numPr>
        <w:suppressLineNumbers w:val="0"/>
        <w:kinsoku/>
        <w:wordWrap/>
        <w:overflowPunct/>
        <w:bidi w:val="0"/>
        <w:spacing w:before="200" w:beforeAutospacing="0" w:after="0" w:afterAutospacing="0"/>
        <w:ind w:left="420" w:leftChars="0" w:hanging="420" w:firstLineChars="0"/>
        <w:jc w:val="both"/>
        <w:rPr>
          <w:rFonts w:hint="default" w:ascii="Arial" w:hAnsi="Arial" w:cs="Arial"/>
          <w:sz w:val="24"/>
          <w:szCs w:val="24"/>
        </w:rPr>
      </w:pPr>
      <w:r>
        <w:rPr>
          <w:rFonts w:hint="default" w:ascii="Arial" w:hAnsi="Arial" w:eastAsia="Times New Roman" w:cs="Arial"/>
          <w:b/>
          <w:bCs/>
          <w:color w:val="212529"/>
          <w:kern w:val="24"/>
          <w:sz w:val="24"/>
          <w:szCs w:val="24"/>
          <w:lang w:val="en-US" w:eastAsia="zh-CN" w:bidi="ar"/>
        </w:rPr>
        <w:t>Cra</w:t>
      </w:r>
      <w:r>
        <w:rPr>
          <w:rFonts w:hint="default" w:ascii="Arial" w:hAnsi="Arial" w:eastAsia="Times New Roman" w:cs="Arial"/>
          <w:b/>
          <w:bCs/>
          <w:color w:val="212529"/>
          <w:kern w:val="24"/>
          <w:sz w:val="24"/>
          <w:szCs w:val="24"/>
          <w:lang w:val="pt-BR" w:eastAsia="zh-CN" w:bidi="ar"/>
        </w:rPr>
        <w:t>que</w:t>
      </w:r>
      <w:r>
        <w:rPr>
          <w:rFonts w:hint="default" w:ascii="Arial" w:hAnsi="Arial" w:eastAsia="Times New Roman" w:cs="Arial"/>
          <w:b/>
          <w:bCs/>
          <w:color w:val="212529"/>
          <w:kern w:val="24"/>
          <w:sz w:val="24"/>
          <w:szCs w:val="24"/>
          <w:lang w:val="en-US" w:eastAsia="zh-CN" w:bidi="ar"/>
        </w:rPr>
        <w:t xml:space="preserve"> da competição </w:t>
      </w:r>
    </w:p>
    <w:p w14:paraId="58949942">
      <w:pPr>
        <w:pStyle w:val="4"/>
        <w:keepNext w:val="0"/>
        <w:keepLines w:val="0"/>
        <w:widowControl/>
        <w:numPr>
          <w:ilvl w:val="0"/>
          <w:numId w:val="0"/>
        </w:numPr>
        <w:suppressLineNumbers w:val="0"/>
        <w:kinsoku/>
        <w:wordWrap/>
        <w:overflowPunct/>
        <w:bidi w:val="0"/>
        <w:spacing w:before="200" w:beforeAutospacing="0" w:after="0" w:afterAutospacing="0"/>
        <w:ind w:leftChars="0"/>
        <w:jc w:val="both"/>
        <w:rPr>
          <w:rFonts w:hint="default" w:ascii="Arial" w:hAnsi="Arial" w:eastAsia="Times New Roman" w:cs="Arial"/>
          <w:b w:val="0"/>
          <w:bCs w:val="0"/>
          <w:color w:val="212529"/>
          <w:kern w:val="24"/>
          <w:sz w:val="24"/>
          <w:szCs w:val="24"/>
        </w:rPr>
      </w:pPr>
      <w:r>
        <w:rPr>
          <w:rFonts w:hint="default" w:ascii="Arial" w:hAnsi="Arial" w:eastAsia="Times New Roman" w:cs="Arial"/>
          <w:b w:val="0"/>
          <w:bCs w:val="0"/>
          <w:color w:val="212529"/>
          <w:kern w:val="24"/>
          <w:sz w:val="24"/>
          <w:szCs w:val="24"/>
        </w:rPr>
        <w:t>Serão conferidos troféus.</w:t>
      </w:r>
    </w:p>
    <w:p w14:paraId="1B659E1D">
      <w:pPr>
        <w:pStyle w:val="4"/>
        <w:keepNext w:val="0"/>
        <w:keepLines w:val="0"/>
        <w:widowControl/>
        <w:suppressLineNumbers w:val="0"/>
        <w:kinsoku/>
        <w:wordWrap/>
        <w:overflowPunct/>
        <w:bidi w:val="0"/>
        <w:spacing w:before="200" w:beforeAutospacing="0" w:after="0" w:afterAutospacing="0"/>
        <w:ind w:left="0" w:firstLine="0"/>
        <w:jc w:val="both"/>
        <w:rPr>
          <w:rFonts w:ascii="Arial" w:hAnsi="Arial" w:cs="Arial"/>
          <w:color w:val="212529"/>
          <w:sz w:val="28"/>
          <w:szCs w:val="28"/>
        </w:rPr>
      </w:pPr>
      <w:r>
        <w:rPr>
          <w:rFonts w:ascii="Arial" w:hAnsi="Arial" w:cs="Arial"/>
          <w:color w:val="212529"/>
          <w:sz w:val="28"/>
          <w:szCs w:val="28"/>
        </w:rPr>
        <w:t>           </w:t>
      </w:r>
      <w:r>
        <w:rPr>
          <w:rFonts w:ascii="Arial" w:hAnsi="Arial" w:cs="Arial"/>
          <w:b/>
          <w:bCs/>
          <w:color w:val="FF0000"/>
          <w:sz w:val="28"/>
          <w:szCs w:val="28"/>
        </w:rPr>
        <w:t>         </w:t>
      </w:r>
      <w:r>
        <w:rPr>
          <w:rFonts w:ascii="Arial" w:hAnsi="Arial" w:cs="Arial"/>
          <w:color w:val="212529"/>
          <w:sz w:val="28"/>
          <w:szCs w:val="28"/>
        </w:rPr>
        <w:t>                                             </w:t>
      </w:r>
    </w:p>
    <w:p w14:paraId="57233255">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Para o cra</w:t>
      </w:r>
      <w:r>
        <w:rPr>
          <w:rFonts w:hint="default" w:ascii="Arial" w:hAnsi="Arial" w:cs="Arial"/>
          <w:color w:val="212529"/>
          <w:sz w:val="28"/>
          <w:szCs w:val="28"/>
          <w:lang w:val="pt-BR"/>
        </w:rPr>
        <w:t>que</w:t>
      </w:r>
      <w:r>
        <w:rPr>
          <w:rFonts w:ascii="Arial" w:hAnsi="Arial" w:cs="Arial"/>
          <w:color w:val="212529"/>
          <w:sz w:val="28"/>
          <w:szCs w:val="28"/>
        </w:rPr>
        <w:t xml:space="preserve"> da competição será escolhido o atleta que foi mais vezes escolhido como melhor jogador da partida, em caso de empate será considerado o atleta que chegou mais longe na competição, se persistir o empate será para o atleta que recebeu menos cartões na competição sendo o vermelho pontuando com dois cartões, se mesmo assim estiver a premiação vai para ambos os atletas.</w:t>
      </w:r>
    </w:p>
    <w:p w14:paraId="4750FC7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hint="default" w:ascii="Arial" w:hAnsi="Arial" w:cs="Arial"/>
          <w:color w:val="212529"/>
          <w:sz w:val="28"/>
          <w:szCs w:val="28"/>
          <w:lang w:val="pt-BR"/>
        </w:rPr>
      </w:pPr>
      <w:r>
        <w:rPr>
          <w:rFonts w:hint="default" w:ascii="Arial" w:hAnsi="Arial" w:cs="Arial"/>
          <w:color w:val="212529"/>
          <w:sz w:val="28"/>
          <w:szCs w:val="28"/>
          <w:lang w:val="pt-BR"/>
        </w:rPr>
        <w:t>Es</w:t>
      </w:r>
      <w:r>
        <w:rPr>
          <w:rFonts w:ascii="Arial" w:hAnsi="Arial" w:cs="Arial"/>
          <w:color w:val="212529"/>
          <w:sz w:val="28"/>
          <w:szCs w:val="28"/>
        </w:rPr>
        <w:t>tarão disputando o título de goleiro menos vazado as 4 equipes finalistas da competição. Já a escolha do artilheiro do campeonato será para o atleta que obter mais gols ao longo da competição</w:t>
      </w:r>
      <w:r>
        <w:rPr>
          <w:rFonts w:hint="default" w:ascii="Arial" w:hAnsi="Arial" w:cs="Arial"/>
          <w:color w:val="212529"/>
          <w:sz w:val="28"/>
          <w:szCs w:val="28"/>
          <w:lang w:val="pt-BR"/>
        </w:rPr>
        <w:t>.</w:t>
      </w:r>
    </w:p>
    <w:p w14:paraId="1C33DB5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 xml:space="preserve">Parágrafo único </w:t>
      </w:r>
      <w:r>
        <w:rPr>
          <w:rFonts w:ascii="Arial" w:hAnsi="Arial" w:cs="Arial"/>
          <w:color w:val="212529"/>
          <w:sz w:val="28"/>
          <w:szCs w:val="28"/>
        </w:rPr>
        <w:t>- Se na definição do goleador, goleiro menos vazado ocorrer empate será adotado o seguinte critério para desempate:</w:t>
      </w:r>
    </w:p>
    <w:p w14:paraId="07AF28FD">
      <w:pPr>
        <w:pStyle w:val="4"/>
        <w:keepNext w:val="0"/>
        <w:keepLines w:val="0"/>
        <w:pageBreakBefore w:val="0"/>
        <w:widowControl/>
        <w:numPr>
          <w:ilvl w:val="0"/>
          <w:numId w:val="6"/>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Melhor colocação da equipe;</w:t>
      </w:r>
    </w:p>
    <w:p w14:paraId="1A31BCE5">
      <w:pPr>
        <w:pStyle w:val="4"/>
        <w:keepNext w:val="0"/>
        <w:keepLines w:val="0"/>
        <w:pageBreakBefore w:val="0"/>
        <w:widowControl/>
        <w:numPr>
          <w:ilvl w:val="0"/>
          <w:numId w:val="6"/>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Atleta que recebeu menos cartões sendo o vermelho com peso de 2 cartões.</w:t>
      </w:r>
    </w:p>
    <w:p w14:paraId="67374486">
      <w:pPr>
        <w:pStyle w:val="4"/>
        <w:keepNext w:val="0"/>
        <w:keepLines w:val="0"/>
        <w:pageBreakBefore w:val="0"/>
        <w:widowControl/>
        <w:numPr>
          <w:ilvl w:val="0"/>
          <w:numId w:val="6"/>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Para gol mais bonito da competição cabe a secretaria de esportes decidir a melhor maneira da escolha do gol.</w:t>
      </w:r>
    </w:p>
    <w:p w14:paraId="3150913A">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p>
    <w:p w14:paraId="40381BC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806000" w:themeColor="accent4" w:themeShade="80"/>
          <w:sz w:val="28"/>
          <w:szCs w:val="28"/>
        </w:rPr>
      </w:pPr>
      <w:r>
        <w:rPr>
          <w:rFonts w:ascii="Arial" w:hAnsi="Arial" w:cs="Arial"/>
          <w:b/>
          <w:color w:val="212529"/>
          <w:sz w:val="28"/>
          <w:szCs w:val="28"/>
        </w:rPr>
        <w:t>CAPITULO XIII</w:t>
      </w:r>
      <w:r>
        <w:rPr>
          <w:rFonts w:hint="default" w:ascii="Arial" w:hAnsi="Arial" w:cs="Arial"/>
          <w:b/>
          <w:color w:val="212529"/>
          <w:sz w:val="28"/>
          <w:szCs w:val="28"/>
          <w:lang w:val="pt-BR"/>
        </w:rPr>
        <w:t xml:space="preserve">        </w:t>
      </w:r>
      <w:r>
        <w:rPr>
          <w:rFonts w:ascii="Arial" w:hAnsi="Arial" w:cs="Arial"/>
          <w:b/>
          <w:color w:val="806000" w:themeColor="accent4" w:themeShade="80"/>
          <w:sz w:val="28"/>
          <w:szCs w:val="28"/>
        </w:rPr>
        <w:t>DAS INFRAÇÕES E SUAS PENALIDADES</w:t>
      </w:r>
    </w:p>
    <w:p w14:paraId="000396F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806000" w:themeColor="accent4" w:themeShade="80"/>
          <w:sz w:val="24"/>
          <w:szCs w:val="24"/>
        </w:rPr>
      </w:pPr>
    </w:p>
    <w:p w14:paraId="7FAAB3D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w:t>
      </w:r>
      <w:r>
        <w:rPr>
          <w:rFonts w:hint="default" w:ascii="Arial" w:hAnsi="Arial" w:cs="Arial"/>
          <w:b/>
          <w:color w:val="212529"/>
          <w:sz w:val="28"/>
          <w:szCs w:val="28"/>
          <w:lang w:val="pt-BR"/>
        </w:rPr>
        <w:t>3</w:t>
      </w:r>
      <w:r>
        <w:rPr>
          <w:rFonts w:ascii="Arial" w:hAnsi="Arial" w:cs="Arial"/>
          <w:b/>
          <w:color w:val="212529"/>
          <w:sz w:val="28"/>
          <w:szCs w:val="28"/>
        </w:rPr>
        <w:t>º</w:t>
      </w:r>
      <w:r>
        <w:rPr>
          <w:rFonts w:ascii="Arial" w:hAnsi="Arial" w:cs="Arial"/>
          <w:color w:val="212529"/>
          <w:sz w:val="28"/>
          <w:szCs w:val="28"/>
        </w:rPr>
        <w:t xml:space="preserve"> - Em caso de WO, a equipe faltosa será automaticamente eliminada da competição e será considerado o placar de </w:t>
      </w:r>
      <w:r>
        <w:rPr>
          <w:rFonts w:hint="default" w:ascii="Arial" w:hAnsi="Arial" w:cs="Arial"/>
          <w:color w:val="212529"/>
          <w:sz w:val="28"/>
          <w:szCs w:val="28"/>
          <w:lang w:val="pt-BR"/>
        </w:rPr>
        <w:t>01</w:t>
      </w:r>
      <w:r>
        <w:rPr>
          <w:rFonts w:ascii="Arial" w:hAnsi="Arial" w:cs="Arial"/>
          <w:color w:val="212529"/>
          <w:sz w:val="28"/>
          <w:szCs w:val="28"/>
        </w:rPr>
        <w:t xml:space="preserve"> x 0</w:t>
      </w:r>
      <w:r>
        <w:rPr>
          <w:rFonts w:hint="default" w:ascii="Arial" w:hAnsi="Arial" w:cs="Arial"/>
          <w:color w:val="212529"/>
          <w:sz w:val="28"/>
          <w:szCs w:val="28"/>
          <w:lang w:val="pt-BR"/>
        </w:rPr>
        <w:t>0</w:t>
      </w:r>
      <w:r>
        <w:rPr>
          <w:rFonts w:ascii="Arial" w:hAnsi="Arial" w:cs="Arial"/>
          <w:color w:val="212529"/>
          <w:sz w:val="28"/>
          <w:szCs w:val="28"/>
        </w:rPr>
        <w:t xml:space="preserve"> para a equipe que compareceu. Além de punição para todos os seus integrantes de ficar 06 meses sem participar de nenhuma competição da secretaria municipal de esportes. Assim o resultado de </w:t>
      </w:r>
      <w:r>
        <w:rPr>
          <w:rFonts w:hint="default" w:ascii="Arial" w:hAnsi="Arial" w:cs="Arial"/>
          <w:color w:val="212529"/>
          <w:sz w:val="28"/>
          <w:szCs w:val="28"/>
          <w:lang w:val="pt-BR"/>
        </w:rPr>
        <w:t>01</w:t>
      </w:r>
      <w:r>
        <w:rPr>
          <w:rFonts w:ascii="Arial" w:hAnsi="Arial" w:cs="Arial"/>
          <w:color w:val="212529"/>
          <w:sz w:val="28"/>
          <w:szCs w:val="28"/>
        </w:rPr>
        <w:t>x0</w:t>
      </w:r>
      <w:r>
        <w:rPr>
          <w:rFonts w:hint="default" w:ascii="Arial" w:hAnsi="Arial" w:cs="Arial"/>
          <w:color w:val="212529"/>
          <w:sz w:val="28"/>
          <w:szCs w:val="28"/>
          <w:lang w:val="pt-BR"/>
        </w:rPr>
        <w:t>0</w:t>
      </w:r>
      <w:r>
        <w:rPr>
          <w:rFonts w:ascii="Arial" w:hAnsi="Arial" w:cs="Arial"/>
          <w:color w:val="212529"/>
          <w:sz w:val="28"/>
          <w:szCs w:val="28"/>
        </w:rPr>
        <w:t xml:space="preserve"> será considerado para todos os jogos seguintes da equipe eliminada. </w:t>
      </w:r>
    </w:p>
    <w:p w14:paraId="6DDC103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Obs. </w:t>
      </w:r>
      <w:r>
        <w:rPr>
          <w:rFonts w:ascii="Arial" w:hAnsi="Arial" w:cs="Arial"/>
          <w:color w:val="212529"/>
          <w:sz w:val="28"/>
          <w:szCs w:val="28"/>
        </w:rPr>
        <w:t xml:space="preserve">Caso a equipe não compareça por motivo força maior como descrito no </w:t>
      </w:r>
      <w:r>
        <w:rPr>
          <w:rFonts w:ascii="Arial" w:hAnsi="Arial" w:cs="Arial"/>
          <w:b/>
          <w:color w:val="212529"/>
          <w:sz w:val="28"/>
          <w:szCs w:val="28"/>
        </w:rPr>
        <w:t>Art. 25</w:t>
      </w:r>
      <w:r>
        <w:rPr>
          <w:rFonts w:ascii="Arial" w:hAnsi="Arial" w:cs="Arial"/>
          <w:color w:val="212529"/>
          <w:sz w:val="28"/>
          <w:szCs w:val="28"/>
        </w:rPr>
        <w:t>, a mesmo terá o prazo de 24 horas para apresentar a razão como fotos, vídeos e documento por escrito. Assim será analisado pela comissão disciplinar.  </w:t>
      </w:r>
    </w:p>
    <w:p w14:paraId="734D5ED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1º</w:t>
      </w:r>
      <w:r>
        <w:rPr>
          <w:rFonts w:ascii="Arial" w:hAnsi="Arial" w:cs="Arial"/>
          <w:color w:val="212529"/>
          <w:sz w:val="28"/>
          <w:szCs w:val="28"/>
        </w:rPr>
        <w:t xml:space="preserve"> - Em caso de W.O, ou ausência, o atleta que comparecer no local e horário do jogo, deverá assinar a súmula, o que comprovará seu comparecimento, sendo que este estará livre de julgamento pela Comissão Disciplinar, os demais atletas que não compareceram estarão automaticamente suspensos por 06 meses de qualquer competição organizada pela secretaria de Esportes e Lazer de Altamira do Paraná.</w:t>
      </w:r>
    </w:p>
    <w:p w14:paraId="46D13AE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Obs</w:t>
      </w:r>
      <w:r>
        <w:rPr>
          <w:rFonts w:ascii="Arial" w:hAnsi="Arial" w:cs="Arial"/>
          <w:color w:val="212529"/>
          <w:sz w:val="28"/>
          <w:szCs w:val="28"/>
        </w:rPr>
        <w:t>.: Só serão isentos da suspenção os atletas que apresentarem atestado médico 12 horas uteis após o jogo.</w:t>
      </w:r>
    </w:p>
    <w:p w14:paraId="0ADB194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2º</w:t>
      </w:r>
      <w:r>
        <w:rPr>
          <w:rFonts w:ascii="Arial" w:hAnsi="Arial" w:cs="Arial"/>
          <w:color w:val="212529"/>
          <w:sz w:val="28"/>
          <w:szCs w:val="28"/>
        </w:rPr>
        <w:t xml:space="preserve"> - A fim de obter os pontos ganhos por W.O. a equipe vencedora deverá estar presente no local de disputa e em condições de jogo. </w:t>
      </w:r>
    </w:p>
    <w:p w14:paraId="19012F7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Parágrafo Único</w:t>
      </w:r>
      <w:r>
        <w:rPr>
          <w:rFonts w:ascii="Arial" w:hAnsi="Arial" w:cs="Arial"/>
          <w:color w:val="212529"/>
          <w:sz w:val="28"/>
          <w:szCs w:val="28"/>
        </w:rPr>
        <w:t>: Somente será caracterizado o W.O. se ultrapassado o prazo de tolerância de 15 (dez) minutos para o início do jogo, horário previsto na tabela de jogos e/ou a equipe não se apresentar para a competição com um mínimo de 0</w:t>
      </w:r>
      <w:r>
        <w:rPr>
          <w:rFonts w:hint="default" w:ascii="Arial" w:hAnsi="Arial" w:cs="Arial"/>
          <w:color w:val="212529"/>
          <w:sz w:val="28"/>
          <w:szCs w:val="28"/>
          <w:lang w:val="pt-BR"/>
        </w:rPr>
        <w:t>3</w:t>
      </w:r>
      <w:r>
        <w:rPr>
          <w:rFonts w:ascii="Arial" w:hAnsi="Arial" w:cs="Arial"/>
          <w:color w:val="212529"/>
          <w:sz w:val="28"/>
          <w:szCs w:val="28"/>
        </w:rPr>
        <w:t>(</w:t>
      </w:r>
      <w:r>
        <w:rPr>
          <w:rFonts w:hint="default" w:ascii="Arial" w:hAnsi="Arial" w:cs="Arial"/>
          <w:color w:val="212529"/>
          <w:sz w:val="28"/>
          <w:szCs w:val="28"/>
          <w:lang w:val="pt-BR"/>
        </w:rPr>
        <w:t>três</w:t>
      </w:r>
      <w:r>
        <w:rPr>
          <w:rFonts w:ascii="Arial" w:hAnsi="Arial" w:cs="Arial"/>
          <w:color w:val="212529"/>
          <w:sz w:val="28"/>
          <w:szCs w:val="28"/>
        </w:rPr>
        <w:t>) atletas para iniciar o jogo.</w:t>
      </w:r>
    </w:p>
    <w:p w14:paraId="435228F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0657443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w:t>
      </w:r>
      <w:r>
        <w:rPr>
          <w:rFonts w:hint="default" w:ascii="Arial" w:hAnsi="Arial" w:cs="Arial"/>
          <w:b/>
          <w:color w:val="212529"/>
          <w:sz w:val="28"/>
          <w:szCs w:val="28"/>
          <w:lang w:val="pt-BR"/>
        </w:rPr>
        <w:t>4</w:t>
      </w:r>
      <w:r>
        <w:rPr>
          <w:rFonts w:ascii="Arial" w:hAnsi="Arial" w:cs="Arial"/>
          <w:b/>
          <w:color w:val="212529"/>
          <w:sz w:val="28"/>
          <w:szCs w:val="28"/>
        </w:rPr>
        <w:t>º</w:t>
      </w:r>
      <w:r>
        <w:rPr>
          <w:rFonts w:ascii="Arial" w:hAnsi="Arial" w:cs="Arial"/>
          <w:color w:val="212529"/>
          <w:sz w:val="28"/>
          <w:szCs w:val="28"/>
        </w:rPr>
        <w:t>- Em caso de agressão física ao (s) Árbitro (s), Mesário (s), Autoridade (s)</w:t>
      </w:r>
      <w:r>
        <w:rPr>
          <w:rFonts w:hint="default" w:ascii="Arial" w:hAnsi="Arial" w:cs="Arial"/>
          <w:color w:val="212529"/>
          <w:sz w:val="28"/>
          <w:szCs w:val="28"/>
          <w:lang w:val="pt-BR"/>
        </w:rPr>
        <w:t xml:space="preserve">, qualquer pessoa integrante de equipe </w:t>
      </w:r>
      <w:r>
        <w:rPr>
          <w:rFonts w:ascii="Arial" w:hAnsi="Arial" w:cs="Arial"/>
          <w:color w:val="212529"/>
          <w:sz w:val="28"/>
          <w:szCs w:val="28"/>
        </w:rPr>
        <w:t xml:space="preserve">ou membros da Coordenação, sujeitará os atletas suspensão automática de </w:t>
      </w:r>
      <w:r>
        <w:rPr>
          <w:rFonts w:hint="default" w:ascii="Arial" w:hAnsi="Arial" w:cs="Arial"/>
          <w:color w:val="212529"/>
          <w:sz w:val="28"/>
          <w:szCs w:val="28"/>
          <w:lang w:val="pt-BR"/>
        </w:rPr>
        <w:t>02</w:t>
      </w:r>
      <w:r>
        <w:rPr>
          <w:rFonts w:ascii="Arial" w:hAnsi="Arial" w:cs="Arial"/>
          <w:color w:val="212529"/>
          <w:sz w:val="28"/>
          <w:szCs w:val="28"/>
        </w:rPr>
        <w:t xml:space="preserve"> (</w:t>
      </w:r>
      <w:r>
        <w:rPr>
          <w:rFonts w:hint="default" w:ascii="Arial" w:hAnsi="Arial" w:cs="Arial"/>
          <w:color w:val="212529"/>
          <w:sz w:val="28"/>
          <w:szCs w:val="28"/>
          <w:lang w:val="pt-BR"/>
        </w:rPr>
        <w:t>dois</w:t>
      </w:r>
      <w:r>
        <w:rPr>
          <w:rFonts w:ascii="Arial" w:hAnsi="Arial" w:cs="Arial"/>
          <w:color w:val="212529"/>
          <w:sz w:val="28"/>
          <w:szCs w:val="28"/>
        </w:rPr>
        <w:t>) ano</w:t>
      </w:r>
      <w:r>
        <w:rPr>
          <w:rFonts w:hint="default" w:ascii="Arial" w:hAnsi="Arial" w:cs="Arial"/>
          <w:color w:val="212529"/>
          <w:sz w:val="28"/>
          <w:szCs w:val="28"/>
          <w:lang w:val="pt-BR"/>
        </w:rPr>
        <w:t>s</w:t>
      </w:r>
      <w:r>
        <w:rPr>
          <w:rFonts w:ascii="Arial" w:hAnsi="Arial" w:cs="Arial"/>
          <w:color w:val="212529"/>
          <w:sz w:val="28"/>
          <w:szCs w:val="28"/>
        </w:rPr>
        <w:t xml:space="preserve"> de qualquer competição</w:t>
      </w:r>
      <w:r>
        <w:rPr>
          <w:rFonts w:hint="default" w:ascii="Arial" w:hAnsi="Arial" w:cs="Arial"/>
          <w:color w:val="212529"/>
          <w:sz w:val="28"/>
          <w:szCs w:val="28"/>
          <w:lang w:val="pt-BR"/>
        </w:rPr>
        <w:t xml:space="preserve"> ou eventos (treinos,amistosos)</w:t>
      </w:r>
      <w:r>
        <w:rPr>
          <w:rFonts w:ascii="Arial" w:hAnsi="Arial" w:cs="Arial"/>
          <w:color w:val="212529"/>
          <w:sz w:val="28"/>
          <w:szCs w:val="28"/>
        </w:rPr>
        <w:t xml:space="preserve"> organizada pela secretaria de Esportes e Lazer de Altamira do Paraná. </w:t>
      </w:r>
    </w:p>
    <w:p w14:paraId="6595DA0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hint="default" w:ascii="Arial" w:hAnsi="Arial" w:cs="Arial"/>
          <w:color w:val="212529"/>
          <w:sz w:val="28"/>
          <w:szCs w:val="28"/>
          <w:lang w:val="pt-BR"/>
        </w:rPr>
        <w:t>Em caso de brigas envolvendo integrantes de equipes as mesmas serão eliminadas da competição.</w:t>
      </w:r>
      <w:r>
        <w:rPr>
          <w:rFonts w:ascii="Arial" w:hAnsi="Arial" w:cs="Arial"/>
          <w:color w:val="212529"/>
          <w:sz w:val="28"/>
          <w:szCs w:val="28"/>
        </w:rPr>
        <w:t>          </w:t>
      </w:r>
    </w:p>
    <w:p w14:paraId="135EBE6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1º</w:t>
      </w:r>
      <w:r>
        <w:rPr>
          <w:rFonts w:ascii="Arial" w:hAnsi="Arial" w:cs="Arial"/>
          <w:color w:val="212529"/>
          <w:sz w:val="28"/>
          <w:szCs w:val="28"/>
        </w:rPr>
        <w:t xml:space="preserve"> - O agredido deverá registrar a ocorrência junto à autoridade policial, bem como, relatar o fato em relatório do árbitro.</w:t>
      </w:r>
    </w:p>
    <w:p w14:paraId="7A2777B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hint="default" w:ascii="Arial" w:hAnsi="Arial" w:cs="Arial"/>
          <w:color w:val="212529"/>
          <w:sz w:val="28"/>
          <w:szCs w:val="28"/>
          <w:lang w:val="pt-BR"/>
        </w:rPr>
        <w:t>2</w:t>
      </w:r>
      <w:r>
        <w:rPr>
          <w:rFonts w:ascii="Arial" w:hAnsi="Arial" w:cs="Arial"/>
          <w:b/>
          <w:color w:val="212529"/>
          <w:sz w:val="28"/>
          <w:szCs w:val="28"/>
        </w:rPr>
        <w:t>º</w:t>
      </w:r>
      <w:r>
        <w:rPr>
          <w:rFonts w:ascii="Arial" w:hAnsi="Arial" w:cs="Arial"/>
          <w:color w:val="212529"/>
          <w:sz w:val="28"/>
          <w:szCs w:val="28"/>
        </w:rPr>
        <w:t xml:space="preserve"> - Agressões verbais relatadas em súmula dará a suspensão do agressor por </w:t>
      </w:r>
      <w:r>
        <w:rPr>
          <w:rFonts w:hint="default" w:ascii="Arial" w:hAnsi="Arial" w:cs="Arial"/>
          <w:color w:val="212529"/>
          <w:sz w:val="28"/>
          <w:szCs w:val="28"/>
          <w:lang w:val="pt-BR"/>
        </w:rPr>
        <w:t>08</w:t>
      </w:r>
      <w:r>
        <w:rPr>
          <w:rFonts w:ascii="Arial" w:hAnsi="Arial" w:cs="Arial"/>
          <w:color w:val="212529"/>
          <w:sz w:val="28"/>
          <w:szCs w:val="28"/>
        </w:rPr>
        <w:t xml:space="preserve"> (</w:t>
      </w:r>
      <w:r>
        <w:rPr>
          <w:rFonts w:hint="default" w:ascii="Arial" w:hAnsi="Arial" w:cs="Arial"/>
          <w:color w:val="212529"/>
          <w:sz w:val="28"/>
          <w:szCs w:val="28"/>
          <w:lang w:val="pt-BR"/>
        </w:rPr>
        <w:t>oito</w:t>
      </w:r>
      <w:bookmarkStart w:id="0" w:name="_GoBack"/>
      <w:bookmarkEnd w:id="0"/>
      <w:r>
        <w:rPr>
          <w:rFonts w:ascii="Arial" w:hAnsi="Arial" w:cs="Arial"/>
          <w:color w:val="212529"/>
          <w:sz w:val="28"/>
          <w:szCs w:val="28"/>
        </w:rPr>
        <w:t>) jogos de suspensão. </w:t>
      </w:r>
    </w:p>
    <w:p w14:paraId="635AFB2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Obs.:</w:t>
      </w:r>
      <w:r>
        <w:rPr>
          <w:rFonts w:ascii="Arial" w:hAnsi="Arial" w:cs="Arial"/>
          <w:color w:val="212529"/>
          <w:sz w:val="28"/>
          <w:szCs w:val="28"/>
        </w:rPr>
        <w:t xml:space="preserve"> todo caso que houver relatório do arbitro será analisado pela comissão disciplinar e terá seu julgamento em ato administrativo.     </w:t>
      </w:r>
    </w:p>
    <w:p w14:paraId="3C3A9BA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w:t>
      </w:r>
      <w:r>
        <w:rPr>
          <w:rFonts w:hint="default" w:ascii="Arial" w:hAnsi="Arial" w:cs="Arial"/>
          <w:b/>
          <w:color w:val="212529"/>
          <w:sz w:val="28"/>
          <w:szCs w:val="28"/>
          <w:lang w:val="pt-BR"/>
        </w:rPr>
        <w:t>5</w:t>
      </w:r>
      <w:r>
        <w:rPr>
          <w:rFonts w:ascii="Arial" w:hAnsi="Arial" w:cs="Arial"/>
          <w:b/>
          <w:color w:val="212529"/>
          <w:sz w:val="28"/>
          <w:szCs w:val="28"/>
        </w:rPr>
        <w:t>º</w:t>
      </w:r>
      <w:r>
        <w:rPr>
          <w:rFonts w:ascii="Arial" w:hAnsi="Arial" w:cs="Arial"/>
          <w:color w:val="212529"/>
          <w:sz w:val="28"/>
          <w:szCs w:val="28"/>
        </w:rPr>
        <w:t xml:space="preserve"> - A equipe que se recusar, sob qualquer pretexto, a continuar uma determinada partida, será eliminada da competição e todos os atletas estarão suspensos automaticamente de um ano de qualquer competição organizada pela secretaria de Esportes e Lazer de Altamira do Paraná.</w:t>
      </w:r>
    </w:p>
    <w:p w14:paraId="2A33A61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Parágrafo único: </w:t>
      </w:r>
      <w:r>
        <w:rPr>
          <w:rFonts w:ascii="Arial" w:hAnsi="Arial" w:cs="Arial"/>
          <w:color w:val="212529"/>
          <w:sz w:val="28"/>
          <w:szCs w:val="28"/>
        </w:rPr>
        <w:t>Cada atleta que estiver na partida deverá ser analisado sua conduta de forma particular.  </w:t>
      </w:r>
    </w:p>
    <w:p w14:paraId="2243110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3</w:t>
      </w:r>
      <w:r>
        <w:rPr>
          <w:rFonts w:hint="default" w:ascii="Arial" w:hAnsi="Arial" w:cs="Arial"/>
          <w:b/>
          <w:color w:val="212529"/>
          <w:sz w:val="28"/>
          <w:szCs w:val="28"/>
          <w:lang w:val="pt-BR"/>
        </w:rPr>
        <w:t>6</w:t>
      </w:r>
      <w:r>
        <w:rPr>
          <w:rFonts w:ascii="Arial" w:hAnsi="Arial" w:cs="Arial"/>
          <w:b/>
          <w:color w:val="212529"/>
          <w:sz w:val="28"/>
          <w:szCs w:val="28"/>
        </w:rPr>
        <w:t>º</w:t>
      </w:r>
      <w:r>
        <w:rPr>
          <w:rFonts w:ascii="Arial" w:hAnsi="Arial" w:cs="Arial"/>
          <w:color w:val="212529"/>
          <w:sz w:val="28"/>
          <w:szCs w:val="28"/>
        </w:rPr>
        <w:t xml:space="preserve"> - A equipe que através de seu responsável, dirigentes ou atletas, que falsificar ou permitir falsificação de qualquer documento, ou assinatura que dele deve constar, sofrerá as penalidades de punições de jogos, além de perder os pontos aferidos com a participação do jogador irregular. </w:t>
      </w:r>
    </w:p>
    <w:p w14:paraId="54842D6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Parágrafo único</w:t>
      </w:r>
      <w:r>
        <w:rPr>
          <w:rFonts w:ascii="Arial" w:hAnsi="Arial" w:cs="Arial"/>
          <w:color w:val="212529"/>
          <w:sz w:val="28"/>
          <w:szCs w:val="28"/>
        </w:rPr>
        <w:t xml:space="preserve">: A equipe que atuar com algum atleta irregular, em caso de recurso e comprovação, a equipe infratora será penalizada com a perda dos 3 (três) pontos por partida, passando os pontos em disputa ao adversário com o placar de </w:t>
      </w:r>
      <w:r>
        <w:rPr>
          <w:rFonts w:hint="default" w:ascii="Arial" w:hAnsi="Arial" w:cs="Arial"/>
          <w:color w:val="212529"/>
          <w:sz w:val="28"/>
          <w:szCs w:val="28"/>
          <w:lang w:val="pt-BR"/>
        </w:rPr>
        <w:t>01</w:t>
      </w:r>
      <w:r>
        <w:rPr>
          <w:rFonts w:ascii="Arial" w:hAnsi="Arial" w:cs="Arial"/>
          <w:color w:val="212529"/>
          <w:sz w:val="28"/>
          <w:szCs w:val="28"/>
        </w:rPr>
        <w:t>x0</w:t>
      </w:r>
      <w:r>
        <w:rPr>
          <w:rFonts w:hint="default" w:ascii="Arial" w:hAnsi="Arial" w:cs="Arial"/>
          <w:color w:val="212529"/>
          <w:sz w:val="28"/>
          <w:szCs w:val="28"/>
          <w:lang w:val="pt-BR"/>
        </w:rPr>
        <w:t>0</w:t>
      </w:r>
      <w:r>
        <w:rPr>
          <w:rFonts w:ascii="Arial" w:hAnsi="Arial" w:cs="Arial"/>
          <w:color w:val="212529"/>
          <w:sz w:val="28"/>
          <w:szCs w:val="28"/>
        </w:rPr>
        <w:t>, e, além disso, terá a exclusão do atleta.</w:t>
      </w:r>
    </w:p>
    <w:p w14:paraId="5AD1823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p>
    <w:p w14:paraId="51BCC48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806000" w:themeColor="accent4" w:themeShade="80"/>
          <w:sz w:val="28"/>
          <w:szCs w:val="28"/>
        </w:rPr>
      </w:pPr>
      <w:r>
        <w:rPr>
          <w:rFonts w:ascii="Arial" w:hAnsi="Arial" w:cs="Arial"/>
          <w:b/>
          <w:color w:val="212529"/>
          <w:sz w:val="28"/>
          <w:szCs w:val="28"/>
        </w:rPr>
        <w:t>CAPITULO XIV</w:t>
      </w:r>
      <w:r>
        <w:rPr>
          <w:rFonts w:hint="default" w:ascii="Arial" w:hAnsi="Arial" w:cs="Arial"/>
          <w:b/>
          <w:color w:val="212529"/>
          <w:sz w:val="28"/>
          <w:szCs w:val="28"/>
          <w:lang w:val="pt-BR"/>
        </w:rPr>
        <w:t xml:space="preserve">      </w:t>
      </w:r>
      <w:r>
        <w:rPr>
          <w:rFonts w:ascii="Arial" w:hAnsi="Arial" w:cs="Arial"/>
          <w:b/>
          <w:color w:val="806000" w:themeColor="accent4" w:themeShade="80"/>
          <w:sz w:val="28"/>
          <w:szCs w:val="28"/>
        </w:rPr>
        <w:t>DO ADIAMENTO, DA INTERRUPÇÃO E DA SUSPENSÃO DA PARTIDA.</w:t>
      </w:r>
    </w:p>
    <w:p w14:paraId="064BE96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62F0609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w:t>
      </w:r>
      <w:r>
        <w:rPr>
          <w:rFonts w:hint="default" w:ascii="Arial" w:hAnsi="Arial" w:cs="Arial"/>
          <w:b/>
          <w:color w:val="212529"/>
          <w:sz w:val="28"/>
          <w:szCs w:val="28"/>
          <w:lang w:val="pt-BR"/>
        </w:rPr>
        <w:t>7</w:t>
      </w:r>
      <w:r>
        <w:rPr>
          <w:rFonts w:ascii="Arial" w:hAnsi="Arial" w:cs="Arial"/>
          <w:b/>
          <w:color w:val="212529"/>
          <w:sz w:val="28"/>
          <w:szCs w:val="28"/>
        </w:rPr>
        <w:t>º</w:t>
      </w:r>
      <w:r>
        <w:rPr>
          <w:rFonts w:ascii="Arial" w:hAnsi="Arial" w:cs="Arial"/>
          <w:color w:val="212529"/>
          <w:sz w:val="28"/>
          <w:szCs w:val="28"/>
        </w:rPr>
        <w:t xml:space="preserve"> - No momento da realização da partida, o árbitro é a única autoridade competente para decidir, por motivos relevantes ou de força maior, a interrupção ou suspensão de uma partida. Sedo assim, o jogo será iniciado de onde parou, com o mesmo tempo e placar. </w:t>
      </w:r>
    </w:p>
    <w:p w14:paraId="3794E49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1º</w:t>
      </w:r>
      <w:r>
        <w:rPr>
          <w:rFonts w:ascii="Arial" w:hAnsi="Arial" w:cs="Arial"/>
          <w:color w:val="212529"/>
          <w:sz w:val="28"/>
          <w:szCs w:val="28"/>
        </w:rPr>
        <w:t xml:space="preserve"> - Uma partida somente poderá ser interrompida pelos seguintes motivos:</w:t>
      </w:r>
    </w:p>
    <w:p w14:paraId="5C1372E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w:t>
      </w:r>
      <w:r>
        <w:rPr>
          <w:rFonts w:ascii="Arial" w:hAnsi="Arial" w:cs="Arial"/>
          <w:color w:val="212529"/>
          <w:sz w:val="28"/>
          <w:szCs w:val="28"/>
        </w:rPr>
        <w:t>       Falta de segurança para sua sequência;</w:t>
      </w:r>
    </w:p>
    <w:p w14:paraId="09D4317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b)</w:t>
      </w:r>
      <w:r>
        <w:rPr>
          <w:rFonts w:ascii="Arial" w:hAnsi="Arial" w:cs="Arial"/>
          <w:color w:val="212529"/>
          <w:sz w:val="28"/>
          <w:szCs w:val="28"/>
        </w:rPr>
        <w:t>      Conflitos e distúrbios em quadra;</w:t>
      </w:r>
    </w:p>
    <w:p w14:paraId="3AA06DB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d)</w:t>
      </w:r>
      <w:r>
        <w:rPr>
          <w:rFonts w:ascii="Arial" w:hAnsi="Arial" w:cs="Arial"/>
          <w:color w:val="212529"/>
          <w:sz w:val="28"/>
          <w:szCs w:val="28"/>
        </w:rPr>
        <w:t>      Falta de energia elétrica.</w:t>
      </w:r>
    </w:p>
    <w:p w14:paraId="7ED8E88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 xml:space="preserve">2º </w:t>
      </w:r>
      <w:r>
        <w:rPr>
          <w:rFonts w:ascii="Arial" w:hAnsi="Arial" w:cs="Arial"/>
          <w:color w:val="212529"/>
          <w:sz w:val="28"/>
          <w:szCs w:val="28"/>
        </w:rPr>
        <w:t>- Interrompida uma partida, o árbitro aguardará o prazo regulamentar de 30 (trinta) minutos pela cessação da causa, para decidir sobre a continuidade ou não da partida. </w:t>
      </w:r>
    </w:p>
    <w:p w14:paraId="6837B17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3º</w:t>
      </w:r>
      <w:r>
        <w:rPr>
          <w:rFonts w:ascii="Arial" w:hAnsi="Arial" w:cs="Arial"/>
          <w:color w:val="212529"/>
          <w:sz w:val="28"/>
          <w:szCs w:val="28"/>
        </w:rPr>
        <w:t xml:space="preserve"> - As equipes somente poderão se ausentar da partida após a autorização do árbitro. </w:t>
      </w:r>
    </w:p>
    <w:p w14:paraId="0800848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4º</w:t>
      </w:r>
      <w:r>
        <w:rPr>
          <w:rFonts w:ascii="Arial" w:hAnsi="Arial" w:cs="Arial"/>
          <w:color w:val="212529"/>
          <w:sz w:val="28"/>
          <w:szCs w:val="28"/>
        </w:rPr>
        <w:t xml:space="preserve"> - Caso uma partida seja interrompida, o arbitro deverá relatar o ocorrido e a Coordenação Geral encaminhará para a Comissão Disciplinar todos os documentos para julgar e tomar uma decisão sobre o fato ocorrido.</w:t>
      </w:r>
    </w:p>
    <w:p w14:paraId="6FC8BE1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4"/>
          <w:szCs w:val="24"/>
        </w:rPr>
      </w:pPr>
    </w:p>
    <w:p w14:paraId="5CF9991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806000" w:themeColor="accent4" w:themeShade="80"/>
          <w:sz w:val="28"/>
          <w:szCs w:val="28"/>
        </w:rPr>
      </w:pPr>
      <w:r>
        <w:rPr>
          <w:rFonts w:ascii="Arial" w:hAnsi="Arial" w:cs="Arial"/>
          <w:b/>
          <w:color w:val="212529"/>
          <w:sz w:val="28"/>
          <w:szCs w:val="28"/>
        </w:rPr>
        <w:t>CAPITULO XV</w:t>
      </w:r>
      <w:r>
        <w:rPr>
          <w:rFonts w:hint="default" w:ascii="Arial" w:hAnsi="Arial" w:cs="Arial"/>
          <w:b/>
          <w:color w:val="212529"/>
          <w:sz w:val="28"/>
          <w:szCs w:val="28"/>
          <w:lang w:val="pt-BR"/>
        </w:rPr>
        <w:t xml:space="preserve">      </w:t>
      </w:r>
      <w:r>
        <w:rPr>
          <w:rFonts w:hint="default" w:ascii="Arial" w:hAnsi="Arial" w:cs="Arial"/>
          <w:b/>
          <w:bCs/>
          <w:color w:val="806000" w:themeColor="accent4" w:themeShade="80"/>
          <w:sz w:val="28"/>
          <w:szCs w:val="28"/>
          <w:lang w:val="pt-BR"/>
        </w:rPr>
        <w:t>O CAMPEONATO  ABERTO DE FUTSAL 2025</w:t>
      </w:r>
      <w:r>
        <w:rPr>
          <w:rFonts w:ascii="Arial" w:hAnsi="Arial" w:cs="Arial"/>
          <w:color w:val="806000" w:themeColor="accent4" w:themeShade="80"/>
          <w:sz w:val="28"/>
          <w:szCs w:val="28"/>
        </w:rPr>
        <w:t> </w:t>
      </w:r>
      <w:r>
        <w:rPr>
          <w:rFonts w:ascii="Arial" w:hAnsi="Arial" w:cs="Arial"/>
          <w:b/>
          <w:color w:val="806000" w:themeColor="accent4" w:themeShade="80"/>
          <w:sz w:val="28"/>
          <w:szCs w:val="28"/>
        </w:rPr>
        <w:t>REGULAMENTO TÉCNICO</w:t>
      </w:r>
    </w:p>
    <w:p w14:paraId="6A21024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806000" w:themeColor="accent4" w:themeShade="80"/>
          <w:sz w:val="24"/>
          <w:szCs w:val="24"/>
        </w:rPr>
      </w:pPr>
    </w:p>
    <w:p w14:paraId="2DA778B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38</w:t>
      </w:r>
      <w:r>
        <w:rPr>
          <w:rFonts w:ascii="Arial" w:hAnsi="Arial" w:cs="Arial"/>
          <w:b/>
          <w:color w:val="212529"/>
          <w:sz w:val="28"/>
          <w:szCs w:val="28"/>
        </w:rPr>
        <w:t>º</w:t>
      </w:r>
      <w:r>
        <w:rPr>
          <w:rFonts w:ascii="Arial" w:hAnsi="Arial" w:cs="Arial"/>
          <w:color w:val="212529"/>
          <w:sz w:val="28"/>
          <w:szCs w:val="28"/>
        </w:rPr>
        <w:t xml:space="preserve"> -  </w:t>
      </w:r>
      <w:r>
        <w:rPr>
          <w:rFonts w:hint="default" w:ascii="Arial" w:hAnsi="Arial" w:cs="Arial"/>
          <w:b/>
          <w:bCs/>
          <w:color w:val="212529"/>
          <w:sz w:val="28"/>
          <w:szCs w:val="28"/>
          <w:lang w:val="pt-BR"/>
        </w:rPr>
        <w:t>O CAMPEONATO ABERTO DE FUTSAL 2025</w:t>
      </w:r>
      <w:r>
        <w:rPr>
          <w:rFonts w:ascii="Arial" w:hAnsi="Arial" w:cs="Arial"/>
          <w:b/>
          <w:color w:val="212529"/>
          <w:sz w:val="28"/>
          <w:szCs w:val="28"/>
        </w:rPr>
        <w:t xml:space="preserve"> </w:t>
      </w:r>
      <w:r>
        <w:rPr>
          <w:rFonts w:ascii="Arial" w:hAnsi="Arial" w:cs="Arial"/>
          <w:color w:val="212529"/>
          <w:sz w:val="28"/>
          <w:szCs w:val="28"/>
        </w:rPr>
        <w:t>será realizado de acordo com as regras dispostas neste Regulamento e aquelas aprovadas pela Confederação Brasileira.         </w:t>
      </w:r>
    </w:p>
    <w:p w14:paraId="057AEBD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39</w:t>
      </w:r>
      <w:r>
        <w:rPr>
          <w:rFonts w:ascii="Arial" w:hAnsi="Arial" w:cs="Arial"/>
          <w:b/>
          <w:color w:val="212529"/>
          <w:sz w:val="28"/>
          <w:szCs w:val="28"/>
        </w:rPr>
        <w:t>º</w:t>
      </w:r>
      <w:r>
        <w:rPr>
          <w:rFonts w:ascii="Arial" w:hAnsi="Arial" w:cs="Arial"/>
          <w:color w:val="212529"/>
          <w:sz w:val="28"/>
          <w:szCs w:val="28"/>
        </w:rPr>
        <w:t xml:space="preserve"> - A classificação das equipes será por pontos ganhos, adotando-se o seguinte critério:</w:t>
      </w:r>
    </w:p>
    <w:p w14:paraId="54D833E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a) Vitória........... 3 (três) pontos;</w:t>
      </w:r>
    </w:p>
    <w:p w14:paraId="7925F66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b) Empate......... 1 (um) ponto;</w:t>
      </w:r>
    </w:p>
    <w:p w14:paraId="6596D1A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c) Derrota.......... 0 (zero) ponto.</w:t>
      </w:r>
    </w:p>
    <w:p w14:paraId="7E4AB96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53E286F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w:t>
      </w:r>
      <w:r>
        <w:rPr>
          <w:rFonts w:hint="default" w:ascii="Arial" w:hAnsi="Arial" w:cs="Arial"/>
          <w:b/>
          <w:color w:val="212529"/>
          <w:sz w:val="28"/>
          <w:szCs w:val="28"/>
          <w:lang w:val="pt-BR"/>
        </w:rPr>
        <w:t>0</w:t>
      </w:r>
      <w:r>
        <w:rPr>
          <w:rFonts w:ascii="Arial" w:hAnsi="Arial" w:cs="Arial"/>
          <w:b/>
          <w:color w:val="212529"/>
          <w:sz w:val="28"/>
          <w:szCs w:val="28"/>
        </w:rPr>
        <w:t>º</w:t>
      </w:r>
      <w:r>
        <w:rPr>
          <w:rFonts w:ascii="Arial" w:hAnsi="Arial" w:cs="Arial"/>
          <w:color w:val="212529"/>
          <w:sz w:val="28"/>
          <w:szCs w:val="28"/>
        </w:rPr>
        <w:t xml:space="preserve"> - Ocorrendo empate na classificação em turno ou grupo, empregar-se-ão os seguintes critérios:</w:t>
      </w:r>
    </w:p>
    <w:p w14:paraId="4B4007A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w:t>
      </w:r>
      <w:r>
        <w:rPr>
          <w:rFonts w:ascii="Arial" w:hAnsi="Arial" w:cs="Arial"/>
          <w:color w:val="212529"/>
          <w:sz w:val="28"/>
          <w:szCs w:val="28"/>
        </w:rPr>
        <w:t xml:space="preserve"> Entre 2 (duas) ou mais equipes;</w:t>
      </w:r>
    </w:p>
    <w:p w14:paraId="3522F55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a.1</w:t>
      </w:r>
      <w:r>
        <w:rPr>
          <w:rFonts w:ascii="Arial" w:hAnsi="Arial" w:cs="Arial"/>
          <w:color w:val="212529"/>
          <w:sz w:val="28"/>
          <w:szCs w:val="28"/>
        </w:rPr>
        <w:t>) Confronto direto;</w:t>
      </w:r>
    </w:p>
    <w:p w14:paraId="400B263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a.2</w:t>
      </w:r>
      <w:r>
        <w:rPr>
          <w:rFonts w:ascii="Arial" w:hAnsi="Arial" w:cs="Arial"/>
          <w:color w:val="212529"/>
          <w:sz w:val="28"/>
          <w:szCs w:val="28"/>
        </w:rPr>
        <w:t xml:space="preserve">) Saldo de gols no grupo ou turno em que se verificou o empate </w:t>
      </w:r>
    </w:p>
    <w:p w14:paraId="251890A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a.3</w:t>
      </w:r>
      <w:r>
        <w:rPr>
          <w:rFonts w:ascii="Arial" w:hAnsi="Arial" w:cs="Arial"/>
          <w:color w:val="212529"/>
          <w:sz w:val="28"/>
          <w:szCs w:val="28"/>
        </w:rPr>
        <w:t>) Maior número de vitórias, nos jogos realizados dentro do grupo ou fase;</w:t>
      </w:r>
    </w:p>
    <w:p w14:paraId="12E951D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a.4</w:t>
      </w:r>
      <w:r>
        <w:rPr>
          <w:rFonts w:ascii="Arial" w:hAnsi="Arial" w:cs="Arial"/>
          <w:color w:val="212529"/>
          <w:sz w:val="28"/>
          <w:szCs w:val="28"/>
        </w:rPr>
        <w:t>) menor número de gols sofridos, nos jogos realizados dentro do grupo ou fase;</w:t>
      </w:r>
    </w:p>
    <w:p w14:paraId="7DF75CE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a.5</w:t>
      </w:r>
      <w:r>
        <w:rPr>
          <w:rFonts w:ascii="Arial" w:hAnsi="Arial" w:cs="Arial"/>
          <w:color w:val="212529"/>
          <w:sz w:val="28"/>
          <w:szCs w:val="28"/>
        </w:rPr>
        <w:t>) Maior número de gols marcados, nos jogos realizados dentro do grupo ou fase;</w:t>
      </w:r>
    </w:p>
    <w:p w14:paraId="6AC83AD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a.6</w:t>
      </w:r>
      <w:r>
        <w:rPr>
          <w:rFonts w:ascii="Arial" w:hAnsi="Arial" w:cs="Arial"/>
          <w:color w:val="212529"/>
          <w:sz w:val="28"/>
          <w:szCs w:val="28"/>
        </w:rPr>
        <w:t>) Sorteio.</w:t>
      </w:r>
    </w:p>
    <w:p w14:paraId="09F0B51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p>
    <w:p w14:paraId="7E4C07E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w:t>
      </w:r>
      <w:r>
        <w:rPr>
          <w:rFonts w:hint="default" w:ascii="Arial" w:hAnsi="Arial" w:cs="Arial"/>
          <w:b/>
          <w:color w:val="212529"/>
          <w:sz w:val="28"/>
          <w:szCs w:val="28"/>
          <w:lang w:val="pt-BR"/>
        </w:rPr>
        <w:t>1</w:t>
      </w:r>
      <w:r>
        <w:rPr>
          <w:rFonts w:ascii="Arial" w:hAnsi="Arial" w:cs="Arial"/>
          <w:b/>
          <w:color w:val="212529"/>
          <w:sz w:val="28"/>
          <w:szCs w:val="28"/>
        </w:rPr>
        <w:t>º</w:t>
      </w:r>
      <w:r>
        <w:rPr>
          <w:rFonts w:ascii="Arial" w:hAnsi="Arial" w:cs="Arial"/>
          <w:color w:val="212529"/>
          <w:sz w:val="28"/>
          <w:szCs w:val="28"/>
        </w:rPr>
        <w:t xml:space="preserve"> - Em caso de W.O., além dos três pontos ganhos, para efeito de contagem será conferido o placar de </w:t>
      </w:r>
      <w:r>
        <w:rPr>
          <w:rFonts w:hint="default" w:ascii="Arial" w:hAnsi="Arial" w:cs="Arial"/>
          <w:color w:val="212529"/>
          <w:sz w:val="28"/>
          <w:szCs w:val="28"/>
          <w:lang w:val="pt-BR"/>
        </w:rPr>
        <w:t>01</w:t>
      </w:r>
      <w:r>
        <w:rPr>
          <w:rFonts w:ascii="Arial" w:hAnsi="Arial" w:cs="Arial"/>
          <w:color w:val="212529"/>
          <w:sz w:val="28"/>
          <w:szCs w:val="28"/>
        </w:rPr>
        <w:t xml:space="preserve"> X 0</w:t>
      </w:r>
      <w:r>
        <w:rPr>
          <w:rFonts w:hint="default" w:ascii="Arial" w:hAnsi="Arial" w:cs="Arial"/>
          <w:color w:val="212529"/>
          <w:sz w:val="28"/>
          <w:szCs w:val="28"/>
          <w:lang w:val="pt-BR"/>
        </w:rPr>
        <w:t>0</w:t>
      </w:r>
      <w:r>
        <w:rPr>
          <w:rFonts w:ascii="Arial" w:hAnsi="Arial" w:cs="Arial"/>
          <w:color w:val="212529"/>
          <w:sz w:val="28"/>
          <w:szCs w:val="28"/>
        </w:rPr>
        <w:t>, sem computar o gol para definir o artilheiro.</w:t>
      </w:r>
    </w:p>
    <w:p w14:paraId="1C27A77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2D7551E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w:t>
      </w:r>
      <w:r>
        <w:rPr>
          <w:rFonts w:hint="default" w:ascii="Arial" w:hAnsi="Arial" w:cs="Arial"/>
          <w:b/>
          <w:color w:val="212529"/>
          <w:sz w:val="28"/>
          <w:szCs w:val="28"/>
          <w:lang w:val="pt-BR"/>
        </w:rPr>
        <w:t>2</w:t>
      </w:r>
      <w:r>
        <w:rPr>
          <w:rFonts w:ascii="Arial" w:hAnsi="Arial" w:cs="Arial"/>
          <w:b/>
          <w:color w:val="212529"/>
          <w:sz w:val="28"/>
          <w:szCs w:val="28"/>
        </w:rPr>
        <w:t xml:space="preserve">º </w:t>
      </w:r>
      <w:r>
        <w:rPr>
          <w:rFonts w:ascii="Arial" w:hAnsi="Arial" w:cs="Arial"/>
          <w:color w:val="212529"/>
          <w:sz w:val="28"/>
          <w:szCs w:val="28"/>
        </w:rPr>
        <w:t>- Ocorrendo empate em jogo que necessite apontar um vencedor, será adotado o seguinte critério:</w:t>
      </w:r>
    </w:p>
    <w:p w14:paraId="0398801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a)</w:t>
      </w:r>
      <w:r>
        <w:rPr>
          <w:rFonts w:ascii="Arial" w:hAnsi="Arial" w:cs="Arial"/>
          <w:color w:val="212529"/>
          <w:sz w:val="28"/>
          <w:szCs w:val="28"/>
        </w:rPr>
        <w:t xml:space="preserve"> Permanecendo o empate, serão realizadas cobranças de tiros livre direto (pênaltis), sendo que na primeira série, cada equipe apresentará 05 (cinco) jogadores para a cobrança alternada, permanecendo empate, haverá cobrança em série isolada, com um cobrador de cada equipe, até que seja apontado um vencedor. Para as penalidades as equipes deverão ser igualadas em número de jogadores e não poderão ser repetidos os cobradores até que todos tenham cobrado ao mínimo uma vez.</w:t>
      </w:r>
    </w:p>
    <w:p w14:paraId="5815C47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Obs. </w:t>
      </w:r>
      <w:r>
        <w:rPr>
          <w:rFonts w:ascii="Arial" w:hAnsi="Arial" w:cs="Arial"/>
          <w:color w:val="212529"/>
          <w:sz w:val="28"/>
          <w:szCs w:val="28"/>
        </w:rPr>
        <w:t xml:space="preserve">Para as cobranças de pênaltis, o atleta não necessariamente precisará estar em </w:t>
      </w:r>
      <w:r>
        <w:rPr>
          <w:rFonts w:hint="default" w:ascii="Arial" w:hAnsi="Arial" w:cs="Arial"/>
          <w:color w:val="212529"/>
          <w:sz w:val="28"/>
          <w:szCs w:val="28"/>
          <w:lang w:val="pt-BR"/>
        </w:rPr>
        <w:t xml:space="preserve">quadra  e jogando </w:t>
      </w:r>
      <w:r>
        <w:rPr>
          <w:rFonts w:ascii="Arial" w:hAnsi="Arial" w:cs="Arial"/>
          <w:color w:val="212529"/>
          <w:sz w:val="28"/>
          <w:szCs w:val="28"/>
        </w:rPr>
        <w:t xml:space="preserve"> ao termino da partida.   </w:t>
      </w:r>
    </w:p>
    <w:p w14:paraId="1CAC072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000000" w:themeColor="text1"/>
          <w:sz w:val="28"/>
          <w:szCs w:val="28"/>
          <w14:textFill>
            <w14:solidFill>
              <w14:schemeClr w14:val="tx1"/>
            </w14:solidFill>
          </w14:textFill>
        </w:rPr>
      </w:pPr>
      <w:r>
        <w:rPr>
          <w:rFonts w:ascii="Arial" w:hAnsi="Arial" w:cs="Arial"/>
          <w:b/>
          <w:color w:val="212529"/>
          <w:sz w:val="28"/>
          <w:szCs w:val="28"/>
        </w:rPr>
        <w:t>Parágrafo Único</w:t>
      </w:r>
      <w:r>
        <w:rPr>
          <w:rFonts w:ascii="Arial" w:hAnsi="Arial" w:cs="Arial"/>
          <w:color w:val="C00000"/>
          <w:sz w:val="28"/>
          <w:szCs w:val="28"/>
        </w:rPr>
        <w:t xml:space="preserve"> </w:t>
      </w:r>
      <w:r>
        <w:rPr>
          <w:rFonts w:ascii="Arial" w:hAnsi="Arial" w:cs="Arial"/>
          <w:color w:val="000000" w:themeColor="text1"/>
          <w:sz w:val="28"/>
          <w:szCs w:val="28"/>
          <w14:textFill>
            <w14:solidFill>
              <w14:schemeClr w14:val="tx1"/>
            </w14:solidFill>
          </w14:textFill>
        </w:rPr>
        <w:t>- Este critério prevalecerá sobre todos os demais eliminatórios. </w:t>
      </w:r>
    </w:p>
    <w:p w14:paraId="74CD532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C00000"/>
          <w:sz w:val="28"/>
          <w:szCs w:val="28"/>
        </w:rPr>
      </w:pPr>
    </w:p>
    <w:p w14:paraId="24DF1B6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w:t>
      </w:r>
      <w:r>
        <w:rPr>
          <w:rFonts w:hint="default" w:ascii="Arial" w:hAnsi="Arial" w:cs="Arial"/>
          <w:b/>
          <w:color w:val="212529"/>
          <w:sz w:val="28"/>
          <w:szCs w:val="28"/>
          <w:lang w:val="pt-BR"/>
        </w:rPr>
        <w:t>3</w:t>
      </w:r>
      <w:r>
        <w:rPr>
          <w:rFonts w:ascii="Arial" w:hAnsi="Arial" w:cs="Arial"/>
          <w:b/>
          <w:color w:val="212529"/>
          <w:sz w:val="28"/>
          <w:szCs w:val="28"/>
        </w:rPr>
        <w:t>º</w:t>
      </w:r>
      <w:r>
        <w:rPr>
          <w:rFonts w:ascii="Arial" w:hAnsi="Arial" w:cs="Arial"/>
          <w:color w:val="212529"/>
          <w:sz w:val="28"/>
          <w:szCs w:val="28"/>
        </w:rPr>
        <w:t xml:space="preserve"> - Ao goleiro é facultado o uso de abrigo na sua parte inferior, desde que não possua zíper, botões ou qualquer objeto contundente.  </w:t>
      </w:r>
    </w:p>
    <w:p w14:paraId="794C6EA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47º</w:t>
      </w:r>
      <w:r>
        <w:rPr>
          <w:rFonts w:ascii="Arial" w:hAnsi="Arial" w:cs="Arial"/>
          <w:color w:val="212529"/>
          <w:sz w:val="28"/>
          <w:szCs w:val="28"/>
        </w:rPr>
        <w:t xml:space="preserve"> - O atleta advertido ou expulso durante a competição com:</w:t>
      </w:r>
    </w:p>
    <w:p w14:paraId="08688557">
      <w:pPr>
        <w:pStyle w:val="4"/>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0" w:beforeAutospacing="0"/>
        <w:ind w:left="425" w:leftChars="0" w:hanging="425" w:firstLineChars="0"/>
        <w:jc w:val="both"/>
        <w:textAlignment w:val="auto"/>
        <w:rPr>
          <w:rFonts w:ascii="Arial" w:hAnsi="Arial" w:cs="Arial"/>
          <w:color w:val="212529"/>
          <w:sz w:val="28"/>
          <w:szCs w:val="28"/>
        </w:rPr>
      </w:pPr>
      <w:r>
        <w:rPr>
          <w:rFonts w:ascii="Arial" w:hAnsi="Arial" w:cs="Arial"/>
          <w:color w:val="212529"/>
          <w:sz w:val="28"/>
          <w:szCs w:val="28"/>
        </w:rPr>
        <w:t>Cartão Vermelho - 01 (um) cartão: ficará suspenso automaticamente uma partida e sujeito à aplicação das penalidades previstas.</w:t>
      </w:r>
    </w:p>
    <w:p w14:paraId="5FB13511">
      <w:pPr>
        <w:pStyle w:val="4"/>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0" w:beforeAutospacing="0"/>
        <w:ind w:left="425" w:leftChars="0" w:hanging="425" w:firstLineChars="0"/>
        <w:jc w:val="both"/>
        <w:textAlignment w:val="auto"/>
        <w:rPr>
          <w:rFonts w:ascii="Arial" w:hAnsi="Arial" w:cs="Arial"/>
          <w:color w:val="212529"/>
          <w:sz w:val="28"/>
          <w:szCs w:val="28"/>
        </w:rPr>
      </w:pPr>
      <w:r>
        <w:rPr>
          <w:rFonts w:ascii="Arial" w:hAnsi="Arial" w:cs="Arial"/>
          <w:color w:val="212529"/>
          <w:sz w:val="28"/>
          <w:szCs w:val="28"/>
        </w:rPr>
        <w:t xml:space="preserve">Cartão Amarelo - </w:t>
      </w:r>
      <w:r>
        <w:rPr>
          <w:rFonts w:hint="default" w:ascii="Arial" w:hAnsi="Arial" w:cs="Arial"/>
          <w:color w:val="212529"/>
          <w:sz w:val="28"/>
          <w:szCs w:val="28"/>
          <w:lang w:val="pt-BR"/>
        </w:rPr>
        <w:t>2</w:t>
      </w:r>
      <w:r>
        <w:rPr>
          <w:rFonts w:ascii="Arial" w:hAnsi="Arial" w:cs="Arial"/>
          <w:color w:val="212529"/>
          <w:sz w:val="28"/>
          <w:szCs w:val="28"/>
        </w:rPr>
        <w:t xml:space="preserve"> (</w:t>
      </w:r>
      <w:r>
        <w:rPr>
          <w:rFonts w:hint="default" w:ascii="Arial" w:hAnsi="Arial" w:cs="Arial"/>
          <w:color w:val="212529"/>
          <w:sz w:val="28"/>
          <w:szCs w:val="28"/>
          <w:lang w:val="pt-BR"/>
        </w:rPr>
        <w:t>dois</w:t>
      </w:r>
      <w:r>
        <w:rPr>
          <w:rFonts w:ascii="Arial" w:hAnsi="Arial" w:cs="Arial"/>
          <w:color w:val="212529"/>
          <w:sz w:val="28"/>
          <w:szCs w:val="28"/>
        </w:rPr>
        <w:t>) cartões acumulados: ficará suspenso automaticamente por uma partida. Para a segunda fase os cartões serão zerados, em caso de terceiro cartão amarelo ou cartão vermelho na última rodada da primeira fase, o atleta deverá cumprir na fase seguinte.</w:t>
      </w:r>
    </w:p>
    <w:p w14:paraId="26564908">
      <w:pPr>
        <w:pStyle w:val="4"/>
        <w:keepNext w:val="0"/>
        <w:keepLines w:val="0"/>
        <w:pageBreakBefore w:val="0"/>
        <w:widowControl/>
        <w:numPr>
          <w:ilvl w:val="0"/>
          <w:numId w:val="7"/>
        </w:numPr>
        <w:shd w:val="clear" w:color="auto" w:fill="FFFFFF"/>
        <w:kinsoku/>
        <w:wordWrap/>
        <w:overflowPunct/>
        <w:topLinePunct w:val="0"/>
        <w:autoSpaceDE/>
        <w:autoSpaceDN/>
        <w:bidi w:val="0"/>
        <w:adjustRightInd/>
        <w:snapToGrid/>
        <w:spacing w:before="0" w:beforeAutospacing="0"/>
        <w:ind w:left="425" w:leftChars="0" w:hanging="425" w:firstLineChars="0"/>
        <w:jc w:val="both"/>
        <w:textAlignment w:val="auto"/>
        <w:rPr>
          <w:rFonts w:ascii="Arial" w:hAnsi="Arial" w:cs="Arial"/>
          <w:color w:val="212529"/>
          <w:sz w:val="28"/>
          <w:szCs w:val="28"/>
        </w:rPr>
      </w:pPr>
      <w:r>
        <w:rPr>
          <w:rFonts w:hint="default" w:ascii="Arial" w:hAnsi="Arial" w:cs="Arial"/>
          <w:color w:val="212529"/>
          <w:sz w:val="28"/>
          <w:szCs w:val="28"/>
          <w:lang w:val="pt-BR"/>
        </w:rPr>
        <w:t>E</w:t>
      </w:r>
      <w:r>
        <w:rPr>
          <w:rFonts w:ascii="Arial" w:hAnsi="Arial" w:cs="Arial"/>
          <w:color w:val="212529"/>
          <w:sz w:val="28"/>
          <w:szCs w:val="28"/>
        </w:rPr>
        <w:t>m caso de suspensão automática, não cabe recurso de efeito suspensivo.</w:t>
      </w:r>
    </w:p>
    <w:p w14:paraId="079778F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1º</w:t>
      </w:r>
      <w:r>
        <w:rPr>
          <w:rFonts w:ascii="Arial" w:hAnsi="Arial" w:cs="Arial"/>
          <w:color w:val="212529"/>
          <w:sz w:val="28"/>
          <w:szCs w:val="28"/>
        </w:rPr>
        <w:t xml:space="preserve"> - O controle dos cartões deverá ser feito por cada equipe. </w:t>
      </w:r>
    </w:p>
    <w:p w14:paraId="6517B1E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2º</w:t>
      </w:r>
      <w:r>
        <w:rPr>
          <w:rFonts w:ascii="Arial" w:hAnsi="Arial" w:cs="Arial"/>
          <w:color w:val="212529"/>
          <w:sz w:val="28"/>
          <w:szCs w:val="28"/>
        </w:rPr>
        <w:t xml:space="preserve"> - O cumprimento da suspensão automática é de responsabilidade exclusiva de cada equipe, independente de comunicação oficial e de julgamento no âmbito da Comissão Disciplinar. </w:t>
      </w:r>
    </w:p>
    <w:p w14:paraId="31C7937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xml:space="preserve">§ </w:t>
      </w:r>
      <w:r>
        <w:rPr>
          <w:rFonts w:ascii="Arial" w:hAnsi="Arial" w:cs="Arial"/>
          <w:b/>
          <w:color w:val="212529"/>
          <w:sz w:val="28"/>
          <w:szCs w:val="28"/>
        </w:rPr>
        <w:t>3º</w:t>
      </w:r>
      <w:r>
        <w:rPr>
          <w:rFonts w:ascii="Arial" w:hAnsi="Arial" w:cs="Arial"/>
          <w:color w:val="212529"/>
          <w:sz w:val="28"/>
          <w:szCs w:val="28"/>
        </w:rPr>
        <w:t xml:space="preserve"> - A Secretaria geral realizará o controle dos cartões e deixará a disposição das equipes interessadas </w:t>
      </w:r>
    </w:p>
    <w:p w14:paraId="7A3576F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w:t>
      </w:r>
      <w:r>
        <w:rPr>
          <w:rFonts w:hint="default" w:ascii="Arial" w:hAnsi="Arial" w:cs="Arial"/>
          <w:b/>
          <w:color w:val="212529"/>
          <w:sz w:val="28"/>
          <w:szCs w:val="28"/>
          <w:lang w:val="pt-BR"/>
        </w:rPr>
        <w:t>4</w:t>
      </w:r>
      <w:r>
        <w:rPr>
          <w:rFonts w:ascii="Arial" w:hAnsi="Arial" w:cs="Arial"/>
          <w:b/>
          <w:color w:val="212529"/>
          <w:sz w:val="28"/>
          <w:szCs w:val="28"/>
        </w:rPr>
        <w:t>º</w:t>
      </w:r>
      <w:r>
        <w:rPr>
          <w:rFonts w:ascii="Arial" w:hAnsi="Arial" w:cs="Arial"/>
          <w:color w:val="212529"/>
          <w:sz w:val="28"/>
          <w:szCs w:val="28"/>
        </w:rPr>
        <w:t xml:space="preserve"> - Quando houver coincidência de uniformes, caberá à equipe que estiver à </w:t>
      </w:r>
      <w:r>
        <w:rPr>
          <w:rFonts w:hint="default" w:ascii="Arial" w:hAnsi="Arial" w:cs="Arial"/>
          <w:color w:val="212529"/>
          <w:sz w:val="28"/>
          <w:szCs w:val="28"/>
          <w:lang w:val="pt-BR"/>
        </w:rPr>
        <w:t>direita</w:t>
      </w:r>
      <w:r>
        <w:rPr>
          <w:rFonts w:ascii="Arial" w:hAnsi="Arial" w:cs="Arial"/>
          <w:color w:val="212529"/>
          <w:sz w:val="28"/>
          <w:szCs w:val="28"/>
        </w:rPr>
        <w:t xml:space="preserve"> da tabela de jogo (EQUIPE </w:t>
      </w:r>
      <w:r>
        <w:rPr>
          <w:rFonts w:hint="default" w:ascii="Arial" w:hAnsi="Arial" w:cs="Arial"/>
          <w:color w:val="212529"/>
          <w:sz w:val="28"/>
          <w:szCs w:val="28"/>
          <w:lang w:val="pt-BR"/>
        </w:rPr>
        <w:t>B</w:t>
      </w:r>
      <w:r>
        <w:rPr>
          <w:rFonts w:ascii="Arial" w:hAnsi="Arial" w:cs="Arial"/>
          <w:color w:val="212529"/>
          <w:sz w:val="28"/>
          <w:szCs w:val="28"/>
        </w:rPr>
        <w:t>), providenciar a troca de uniforme, no tempo máximo de 1</w:t>
      </w:r>
      <w:r>
        <w:rPr>
          <w:rFonts w:hint="default" w:ascii="Arial" w:hAnsi="Arial" w:cs="Arial"/>
          <w:color w:val="212529"/>
          <w:sz w:val="28"/>
          <w:szCs w:val="28"/>
          <w:lang w:val="pt-BR"/>
        </w:rPr>
        <w:t>5</w:t>
      </w:r>
      <w:r>
        <w:rPr>
          <w:rFonts w:ascii="Arial" w:hAnsi="Arial" w:cs="Arial"/>
          <w:color w:val="212529"/>
          <w:sz w:val="28"/>
          <w:szCs w:val="28"/>
        </w:rPr>
        <w:t xml:space="preserve"> (</w:t>
      </w:r>
      <w:r>
        <w:rPr>
          <w:rFonts w:hint="default" w:ascii="Arial" w:hAnsi="Arial" w:cs="Arial"/>
          <w:color w:val="212529"/>
          <w:sz w:val="28"/>
          <w:szCs w:val="28"/>
          <w:lang w:val="pt-BR"/>
        </w:rPr>
        <w:t>quinze</w:t>
      </w:r>
      <w:r>
        <w:rPr>
          <w:rFonts w:ascii="Arial" w:hAnsi="Arial" w:cs="Arial"/>
          <w:color w:val="212529"/>
          <w:sz w:val="28"/>
          <w:szCs w:val="28"/>
        </w:rPr>
        <w:t>) minutos. As equipes deverão estar padronizadas com os uniformes: com mei</w:t>
      </w:r>
      <w:r>
        <w:rPr>
          <w:rFonts w:hint="default" w:ascii="Arial" w:hAnsi="Arial" w:cs="Arial"/>
          <w:color w:val="212529"/>
          <w:sz w:val="28"/>
          <w:szCs w:val="28"/>
          <w:lang w:val="pt-BR"/>
        </w:rPr>
        <w:t>ões,</w:t>
      </w:r>
      <w:r>
        <w:rPr>
          <w:rFonts w:ascii="Arial" w:hAnsi="Arial" w:cs="Arial"/>
          <w:color w:val="212529"/>
          <w:sz w:val="28"/>
          <w:szCs w:val="28"/>
        </w:rPr>
        <w:t xml:space="preserve"> calções e camisas. </w:t>
      </w:r>
    </w:p>
    <w:p w14:paraId="33D7F14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4</w:t>
      </w:r>
      <w:r>
        <w:rPr>
          <w:rFonts w:hint="default" w:ascii="Arial" w:hAnsi="Arial" w:cs="Arial"/>
          <w:b/>
          <w:color w:val="212529"/>
          <w:sz w:val="28"/>
          <w:szCs w:val="28"/>
          <w:lang w:val="pt-BR"/>
        </w:rPr>
        <w:t>5</w:t>
      </w:r>
      <w:r>
        <w:rPr>
          <w:rFonts w:ascii="Arial" w:hAnsi="Arial" w:cs="Arial"/>
          <w:b/>
          <w:color w:val="212529"/>
          <w:sz w:val="28"/>
          <w:szCs w:val="28"/>
        </w:rPr>
        <w:t>º</w:t>
      </w:r>
      <w:r>
        <w:rPr>
          <w:rFonts w:ascii="Arial" w:hAnsi="Arial" w:cs="Arial"/>
          <w:color w:val="212529"/>
          <w:sz w:val="28"/>
          <w:szCs w:val="28"/>
        </w:rPr>
        <w:t>- As Equipes deverão entregar ao mesário dos jogos, 10 (dez) minutos antes do horário fixado na tabela de jogos, a relação nominal com a numeração dos atletas que participarão da partida.  </w:t>
      </w:r>
    </w:p>
    <w:p w14:paraId="308DDBC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46</w:t>
      </w:r>
      <w:r>
        <w:rPr>
          <w:rFonts w:ascii="Arial" w:hAnsi="Arial" w:cs="Arial"/>
          <w:b/>
          <w:color w:val="212529"/>
          <w:sz w:val="28"/>
          <w:szCs w:val="28"/>
        </w:rPr>
        <w:t>º</w:t>
      </w:r>
      <w:r>
        <w:rPr>
          <w:rFonts w:ascii="Arial" w:hAnsi="Arial" w:cs="Arial"/>
          <w:color w:val="212529"/>
          <w:sz w:val="28"/>
          <w:szCs w:val="28"/>
        </w:rPr>
        <w:t xml:space="preserve"> - Somente poderão permanecer no banco de reservas os atletas que estejam inscritos na súmula como jogadores devidamente uniformizados e mais </w:t>
      </w:r>
      <w:r>
        <w:rPr>
          <w:rFonts w:hint="default" w:ascii="Arial" w:hAnsi="Arial" w:cs="Arial"/>
          <w:color w:val="212529"/>
          <w:sz w:val="28"/>
          <w:szCs w:val="28"/>
          <w:lang w:val="pt-BR"/>
        </w:rPr>
        <w:t>02</w:t>
      </w:r>
      <w:r>
        <w:rPr>
          <w:rFonts w:ascii="Arial" w:hAnsi="Arial" w:cs="Arial"/>
          <w:color w:val="212529"/>
          <w:sz w:val="28"/>
          <w:szCs w:val="28"/>
        </w:rPr>
        <w:t xml:space="preserve"> (</w:t>
      </w:r>
      <w:r>
        <w:rPr>
          <w:rFonts w:hint="default" w:ascii="Arial" w:hAnsi="Arial" w:cs="Arial"/>
          <w:color w:val="212529"/>
          <w:sz w:val="28"/>
          <w:szCs w:val="28"/>
          <w:lang w:val="pt-BR"/>
        </w:rPr>
        <w:t>dois</w:t>
      </w:r>
      <w:r>
        <w:rPr>
          <w:rFonts w:ascii="Arial" w:hAnsi="Arial" w:cs="Arial"/>
          <w:color w:val="212529"/>
          <w:sz w:val="28"/>
          <w:szCs w:val="28"/>
        </w:rPr>
        <w:t>) dirigentes portadores de carteira de identidade, sendo um deles responsável pela equipe, não podendo os mesmos estarem sem camisa, sandálias ou chinelos.</w:t>
      </w:r>
      <w:r>
        <w:rPr>
          <w:rFonts w:hint="default" w:ascii="Arial" w:hAnsi="Arial" w:cs="Arial"/>
          <w:color w:val="212529"/>
          <w:sz w:val="28"/>
          <w:szCs w:val="28"/>
          <w:lang w:val="pt-BR"/>
        </w:rPr>
        <w:t>Não poderá fazer uso de boné.</w:t>
      </w:r>
    </w:p>
    <w:p w14:paraId="5ADBF92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Parágrafo único</w:t>
      </w:r>
      <w:r>
        <w:rPr>
          <w:rFonts w:ascii="Arial" w:hAnsi="Arial" w:cs="Arial"/>
          <w:color w:val="212529"/>
          <w:sz w:val="28"/>
          <w:szCs w:val="28"/>
        </w:rPr>
        <w:t xml:space="preserve"> - Somente serão considerados como dirigente em determinada partida, as pessoas inscritas em súmula designados como técnico e/ou assistente técnico. </w:t>
      </w:r>
    </w:p>
    <w:p w14:paraId="04D3D5A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47</w:t>
      </w:r>
      <w:r>
        <w:rPr>
          <w:rFonts w:ascii="Arial" w:hAnsi="Arial" w:cs="Arial"/>
          <w:b/>
          <w:color w:val="212529"/>
          <w:sz w:val="28"/>
          <w:szCs w:val="28"/>
        </w:rPr>
        <w:t>º</w:t>
      </w:r>
      <w:r>
        <w:rPr>
          <w:rFonts w:ascii="Arial" w:hAnsi="Arial" w:cs="Arial"/>
          <w:color w:val="212529"/>
          <w:sz w:val="28"/>
          <w:szCs w:val="28"/>
        </w:rPr>
        <w:t xml:space="preserve"> - O aquecimento dos atletas não poderá de forma alguma contribuir para o atraso do jogo, as equipes deverão se aquecer com antecedência fora do campo.</w:t>
      </w:r>
    </w:p>
    <w:p w14:paraId="0A8386E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r>
        <w:rPr>
          <w:rFonts w:ascii="Arial" w:hAnsi="Arial" w:cs="Arial"/>
          <w:b/>
          <w:color w:val="212529"/>
          <w:sz w:val="28"/>
          <w:szCs w:val="28"/>
        </w:rPr>
        <w:t xml:space="preserve">Art. </w:t>
      </w:r>
      <w:r>
        <w:rPr>
          <w:rFonts w:hint="default" w:ascii="Arial" w:hAnsi="Arial" w:cs="Arial"/>
          <w:b/>
          <w:color w:val="212529"/>
          <w:sz w:val="28"/>
          <w:szCs w:val="28"/>
          <w:lang w:val="pt-BR"/>
        </w:rPr>
        <w:t>48</w:t>
      </w:r>
      <w:r>
        <w:rPr>
          <w:rFonts w:ascii="Arial" w:hAnsi="Arial" w:cs="Arial"/>
          <w:b/>
          <w:color w:val="212529"/>
          <w:sz w:val="28"/>
          <w:szCs w:val="28"/>
        </w:rPr>
        <w:t>º</w:t>
      </w:r>
      <w:r>
        <w:rPr>
          <w:rFonts w:ascii="Arial" w:hAnsi="Arial" w:cs="Arial"/>
          <w:color w:val="212529"/>
          <w:sz w:val="28"/>
          <w:szCs w:val="28"/>
        </w:rPr>
        <w:t xml:space="preserve"> - Os danos causados às instalações físicas pelas equipes durante o período que antecede o início do jogo e posterior ao fim do jogo deverão ser ressarcidos pela equipe que os causou. </w:t>
      </w:r>
    </w:p>
    <w:p w14:paraId="18B2A8D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49</w:t>
      </w:r>
      <w:r>
        <w:rPr>
          <w:rFonts w:ascii="Arial" w:hAnsi="Arial" w:cs="Arial"/>
          <w:b/>
          <w:color w:val="212529"/>
          <w:sz w:val="28"/>
          <w:szCs w:val="28"/>
        </w:rPr>
        <w:t>º</w:t>
      </w:r>
      <w:r>
        <w:rPr>
          <w:rFonts w:ascii="Arial" w:hAnsi="Arial" w:cs="Arial"/>
          <w:color w:val="212529"/>
          <w:sz w:val="28"/>
          <w:szCs w:val="28"/>
        </w:rPr>
        <w:t xml:space="preserve"> - Será impedido de participar do </w:t>
      </w:r>
      <w:r>
        <w:rPr>
          <w:rFonts w:hint="default" w:ascii="Arial" w:hAnsi="Arial" w:cs="Arial"/>
          <w:b/>
          <w:bCs/>
          <w:color w:val="212529"/>
          <w:sz w:val="28"/>
          <w:szCs w:val="28"/>
          <w:lang w:val="pt-BR"/>
        </w:rPr>
        <w:t xml:space="preserve"> CAMPEONATO ABERTO  DE FUTSAL 2025</w:t>
      </w:r>
      <w:r>
        <w:rPr>
          <w:rFonts w:ascii="Arial" w:hAnsi="Arial" w:cs="Arial"/>
          <w:color w:val="212529"/>
          <w:sz w:val="28"/>
          <w:szCs w:val="28"/>
        </w:rPr>
        <w:t>, o atleta que não puder comprovar a sua identidade quando solicitado pela Coordenação Geral, Comissão Técnica, Árbitros e</w:t>
      </w:r>
      <w:r>
        <w:rPr>
          <w:rFonts w:hint="default" w:ascii="Arial" w:hAnsi="Arial" w:cs="Arial"/>
          <w:color w:val="212529"/>
          <w:sz w:val="28"/>
          <w:szCs w:val="28"/>
          <w:lang w:val="pt-BR"/>
        </w:rPr>
        <w:t xml:space="preserve"> M</w:t>
      </w:r>
      <w:r>
        <w:rPr>
          <w:rFonts w:ascii="Arial" w:hAnsi="Arial" w:cs="Arial"/>
          <w:color w:val="212529"/>
          <w:sz w:val="28"/>
          <w:szCs w:val="28"/>
        </w:rPr>
        <w:t>esários. </w:t>
      </w:r>
    </w:p>
    <w:p w14:paraId="0ED64B9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5</w:t>
      </w:r>
      <w:r>
        <w:rPr>
          <w:rFonts w:hint="default" w:ascii="Arial" w:hAnsi="Arial" w:cs="Arial"/>
          <w:b/>
          <w:color w:val="212529"/>
          <w:sz w:val="28"/>
          <w:szCs w:val="28"/>
          <w:lang w:val="pt-BR"/>
        </w:rPr>
        <w:t>0</w:t>
      </w:r>
      <w:r>
        <w:rPr>
          <w:rFonts w:ascii="Arial" w:hAnsi="Arial" w:cs="Arial"/>
          <w:b/>
          <w:color w:val="212529"/>
          <w:sz w:val="28"/>
          <w:szCs w:val="28"/>
        </w:rPr>
        <w:t>º</w:t>
      </w:r>
      <w:r>
        <w:rPr>
          <w:rFonts w:ascii="Arial" w:hAnsi="Arial" w:cs="Arial"/>
          <w:color w:val="212529"/>
          <w:sz w:val="28"/>
          <w:szCs w:val="28"/>
        </w:rPr>
        <w:t xml:space="preserve"> - Os atletas inscritos na relação nominal de uma equipe que chegarem após ter iniciado o jogo, poderão fazer parte da equipe e participar do jogo a qualquer momento. </w:t>
      </w:r>
    </w:p>
    <w:p w14:paraId="31A447F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5</w:t>
      </w:r>
      <w:r>
        <w:rPr>
          <w:rFonts w:hint="default" w:ascii="Arial" w:hAnsi="Arial" w:cs="Arial"/>
          <w:b/>
          <w:color w:val="212529"/>
          <w:sz w:val="28"/>
          <w:szCs w:val="28"/>
          <w:lang w:val="pt-BR"/>
        </w:rPr>
        <w:t>1</w:t>
      </w:r>
      <w:r>
        <w:rPr>
          <w:rFonts w:ascii="Arial" w:hAnsi="Arial" w:cs="Arial"/>
          <w:b/>
          <w:color w:val="212529"/>
          <w:sz w:val="28"/>
          <w:szCs w:val="28"/>
        </w:rPr>
        <w:t>º</w:t>
      </w:r>
      <w:r>
        <w:rPr>
          <w:rFonts w:ascii="Arial" w:hAnsi="Arial" w:cs="Arial"/>
          <w:color w:val="212529"/>
          <w:sz w:val="28"/>
          <w:szCs w:val="28"/>
        </w:rPr>
        <w:t xml:space="preserve"> - </w:t>
      </w:r>
      <w:r>
        <w:rPr>
          <w:rFonts w:hint="default" w:ascii="Arial" w:hAnsi="Arial" w:cs="Arial"/>
          <w:color w:val="212529"/>
          <w:sz w:val="28"/>
          <w:szCs w:val="28"/>
          <w:lang w:val="pt-BR"/>
        </w:rPr>
        <w:t xml:space="preserve">Apenas o primeiro jogo da rodada terá </w:t>
      </w:r>
      <w:r>
        <w:rPr>
          <w:rFonts w:ascii="Arial" w:hAnsi="Arial" w:cs="Arial"/>
          <w:color w:val="212529"/>
          <w:sz w:val="28"/>
          <w:szCs w:val="28"/>
        </w:rPr>
        <w:t>tolerância de 15 (dez) minutos após o horário marcado na tabela de jogos para o início do jogo, findo o qual ficará caracterizado a ausência (W.O.). </w:t>
      </w:r>
    </w:p>
    <w:p w14:paraId="0235A89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line="240" w:lineRule="auto"/>
        <w:jc w:val="both"/>
        <w:textAlignment w:val="auto"/>
        <w:rPr>
          <w:rFonts w:ascii="Arial" w:hAnsi="Arial" w:cs="Arial"/>
          <w:color w:val="212529"/>
          <w:sz w:val="28"/>
          <w:szCs w:val="28"/>
        </w:rPr>
      </w:pPr>
      <w:r>
        <w:rPr>
          <w:rFonts w:ascii="Arial" w:hAnsi="Arial" w:cs="Arial"/>
          <w:b/>
          <w:color w:val="212529"/>
          <w:sz w:val="28"/>
          <w:szCs w:val="28"/>
        </w:rPr>
        <w:t>Art. 5</w:t>
      </w:r>
      <w:r>
        <w:rPr>
          <w:rFonts w:hint="default" w:ascii="Arial" w:hAnsi="Arial" w:cs="Arial"/>
          <w:b/>
          <w:color w:val="212529"/>
          <w:sz w:val="28"/>
          <w:szCs w:val="28"/>
          <w:lang w:val="pt-BR"/>
        </w:rPr>
        <w:t>2</w:t>
      </w:r>
      <w:r>
        <w:rPr>
          <w:rFonts w:ascii="Arial" w:hAnsi="Arial" w:cs="Arial"/>
          <w:b/>
          <w:color w:val="212529"/>
          <w:sz w:val="28"/>
          <w:szCs w:val="28"/>
        </w:rPr>
        <w:t>º</w:t>
      </w:r>
      <w:r>
        <w:rPr>
          <w:rFonts w:ascii="Arial" w:hAnsi="Arial" w:cs="Arial"/>
          <w:color w:val="212529"/>
          <w:sz w:val="28"/>
          <w:szCs w:val="28"/>
        </w:rPr>
        <w:t xml:space="preserve"> - Os jogos terão duração de 2 períodos de 20 (vinte ) minutos</w:t>
      </w:r>
      <w:r>
        <w:rPr>
          <w:rFonts w:hint="default" w:ascii="Arial" w:hAnsi="Arial" w:cs="Arial"/>
          <w:color w:val="212529"/>
          <w:sz w:val="28"/>
          <w:szCs w:val="28"/>
          <w:lang w:val="pt-BR"/>
        </w:rPr>
        <w:t xml:space="preserve"> mais 1(um) cronometrado totalizando 21(vinte e um) minutos por período</w:t>
      </w:r>
      <w:r>
        <w:rPr>
          <w:rFonts w:ascii="Arial" w:hAnsi="Arial" w:cs="Arial"/>
          <w:color w:val="212529"/>
          <w:sz w:val="28"/>
          <w:szCs w:val="28"/>
        </w:rPr>
        <w:t>, com 05 (cinco) minutos de intervalo</w:t>
      </w:r>
      <w:r>
        <w:rPr>
          <w:rFonts w:hint="default" w:ascii="Arial" w:hAnsi="Arial" w:cs="Arial"/>
          <w:color w:val="212529"/>
          <w:sz w:val="28"/>
          <w:szCs w:val="28"/>
          <w:lang w:val="pt-BR"/>
        </w:rPr>
        <w:t xml:space="preserve"> entre o 1º período e o 2º período,</w:t>
      </w:r>
      <w:r>
        <w:rPr>
          <w:rFonts w:ascii="Arial" w:hAnsi="Arial" w:cs="Arial"/>
          <w:color w:val="212529"/>
          <w:sz w:val="28"/>
          <w:szCs w:val="28"/>
        </w:rPr>
        <w:t xml:space="preserve">cada equipe poderá fazer a solicitação de uma parada técnica de 1 minuto por </w:t>
      </w:r>
      <w:r>
        <w:rPr>
          <w:rFonts w:ascii="Arial" w:hAnsi="Arial" w:cs="Arial"/>
          <w:color w:val="212529"/>
          <w:sz w:val="28"/>
          <w:szCs w:val="28"/>
          <w:lang w:val="pt-BR"/>
        </w:rPr>
        <w:t>período</w:t>
      </w:r>
      <w:r>
        <w:rPr>
          <w:rFonts w:ascii="Arial" w:hAnsi="Arial" w:cs="Arial"/>
          <w:color w:val="212529"/>
          <w:sz w:val="28"/>
          <w:szCs w:val="28"/>
        </w:rPr>
        <w:t xml:space="preserve"> de jogo.  </w:t>
      </w:r>
    </w:p>
    <w:p w14:paraId="331367E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5</w:t>
      </w:r>
      <w:r>
        <w:rPr>
          <w:rFonts w:hint="default" w:ascii="Arial" w:hAnsi="Arial" w:cs="Arial"/>
          <w:b/>
          <w:color w:val="212529"/>
          <w:sz w:val="28"/>
          <w:szCs w:val="28"/>
          <w:lang w:val="pt-BR"/>
        </w:rPr>
        <w:t>3</w:t>
      </w:r>
      <w:r>
        <w:rPr>
          <w:rFonts w:ascii="Arial" w:hAnsi="Arial" w:cs="Arial"/>
          <w:b/>
          <w:color w:val="212529"/>
          <w:sz w:val="28"/>
          <w:szCs w:val="28"/>
        </w:rPr>
        <w:t>º</w:t>
      </w:r>
      <w:r>
        <w:rPr>
          <w:rFonts w:ascii="Arial" w:hAnsi="Arial" w:cs="Arial"/>
          <w:color w:val="212529"/>
          <w:sz w:val="28"/>
          <w:szCs w:val="28"/>
        </w:rPr>
        <w:t xml:space="preserve"> - As equipes poderão fazer quantas substituições acharem necessárias. Para isso, não será necessário à comunicação à equipe de arbitragem, porem deverá ser realizada na zona de substituição determinada, sendo que o atleta que irá substituir deverá aguardar a saída do substituído. Ocorrendo infração nesta regra, o atleta infrator será punido com a aplicação do cartão amarelo. </w:t>
      </w:r>
    </w:p>
    <w:p w14:paraId="68E4BEB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5</w:t>
      </w:r>
      <w:r>
        <w:rPr>
          <w:rFonts w:hint="default" w:ascii="Arial" w:hAnsi="Arial" w:cs="Arial"/>
          <w:b/>
          <w:color w:val="212529"/>
          <w:sz w:val="28"/>
          <w:szCs w:val="28"/>
          <w:lang w:val="pt-BR"/>
        </w:rPr>
        <w:t>4</w:t>
      </w:r>
      <w:r>
        <w:rPr>
          <w:rFonts w:ascii="Arial" w:hAnsi="Arial" w:cs="Arial"/>
          <w:b/>
          <w:color w:val="212529"/>
          <w:sz w:val="28"/>
          <w:szCs w:val="28"/>
        </w:rPr>
        <w:t>º</w:t>
      </w:r>
      <w:r>
        <w:rPr>
          <w:rFonts w:ascii="Arial" w:hAnsi="Arial" w:cs="Arial"/>
          <w:color w:val="212529"/>
          <w:sz w:val="28"/>
          <w:szCs w:val="28"/>
        </w:rPr>
        <w:t xml:space="preserve"> - Cada equipe será composta de 05 (cinco) atletas, incluindo o goleiro, cabendo a um deles a função capitão, como representante de sua equipe perante aos árbitros e </w:t>
      </w:r>
      <w:r>
        <w:rPr>
          <w:rFonts w:ascii="Arial" w:hAnsi="Arial" w:cs="Arial"/>
          <w:color w:val="212529"/>
          <w:sz w:val="28"/>
          <w:szCs w:val="28"/>
          <w:lang w:val="pt-BR"/>
        </w:rPr>
        <w:t>Mesário</w:t>
      </w:r>
      <w:r>
        <w:rPr>
          <w:rFonts w:ascii="Arial" w:hAnsi="Arial" w:cs="Arial"/>
          <w:color w:val="212529"/>
          <w:sz w:val="28"/>
          <w:szCs w:val="28"/>
        </w:rPr>
        <w:t xml:space="preserve"> (s).</w:t>
      </w:r>
    </w:p>
    <w:p w14:paraId="1BBCEBE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5</w:t>
      </w:r>
      <w:r>
        <w:rPr>
          <w:rFonts w:hint="default" w:ascii="Arial" w:hAnsi="Arial" w:cs="Arial"/>
          <w:b/>
          <w:color w:val="212529"/>
          <w:sz w:val="28"/>
          <w:szCs w:val="28"/>
          <w:lang w:val="pt-BR"/>
        </w:rPr>
        <w:t>5</w:t>
      </w:r>
      <w:r>
        <w:rPr>
          <w:rFonts w:ascii="Arial" w:hAnsi="Arial" w:cs="Arial"/>
          <w:b/>
          <w:color w:val="212529"/>
          <w:sz w:val="28"/>
          <w:szCs w:val="28"/>
        </w:rPr>
        <w:t>º</w:t>
      </w:r>
      <w:r>
        <w:rPr>
          <w:rFonts w:ascii="Arial" w:hAnsi="Arial" w:cs="Arial"/>
          <w:color w:val="212529"/>
          <w:sz w:val="28"/>
          <w:szCs w:val="28"/>
        </w:rPr>
        <w:t xml:space="preserve"> - Todas as faltas técnicas e disciplinares serão acumulativas.</w:t>
      </w:r>
    </w:p>
    <w:p w14:paraId="0ADA6E1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56</w:t>
      </w:r>
      <w:r>
        <w:rPr>
          <w:rFonts w:ascii="Arial" w:hAnsi="Arial" w:cs="Arial"/>
          <w:b/>
          <w:color w:val="212529"/>
          <w:sz w:val="28"/>
          <w:szCs w:val="28"/>
        </w:rPr>
        <w:t>º</w:t>
      </w:r>
      <w:r>
        <w:rPr>
          <w:rFonts w:ascii="Arial" w:hAnsi="Arial" w:cs="Arial"/>
          <w:color w:val="212529"/>
          <w:sz w:val="28"/>
          <w:szCs w:val="28"/>
        </w:rPr>
        <w:t xml:space="preserve"> - É obrigatório para se iniciar o jogo, a presença mínima de 0</w:t>
      </w:r>
      <w:r>
        <w:rPr>
          <w:rFonts w:hint="default" w:ascii="Arial" w:hAnsi="Arial" w:cs="Arial"/>
          <w:color w:val="212529"/>
          <w:sz w:val="28"/>
          <w:szCs w:val="28"/>
          <w:lang w:val="pt-BR"/>
        </w:rPr>
        <w:t>3</w:t>
      </w:r>
      <w:r>
        <w:rPr>
          <w:rFonts w:ascii="Arial" w:hAnsi="Arial" w:cs="Arial"/>
          <w:color w:val="212529"/>
          <w:sz w:val="28"/>
          <w:szCs w:val="28"/>
        </w:rPr>
        <w:t xml:space="preserve"> (</w:t>
      </w:r>
      <w:r>
        <w:rPr>
          <w:rFonts w:hint="default" w:ascii="Arial" w:hAnsi="Arial" w:cs="Arial"/>
          <w:color w:val="212529"/>
          <w:sz w:val="28"/>
          <w:szCs w:val="28"/>
          <w:lang w:val="pt-BR"/>
        </w:rPr>
        <w:t>três</w:t>
      </w:r>
      <w:r>
        <w:rPr>
          <w:rFonts w:ascii="Arial" w:hAnsi="Arial" w:cs="Arial"/>
          <w:color w:val="212529"/>
          <w:sz w:val="28"/>
          <w:szCs w:val="28"/>
        </w:rPr>
        <w:t>) atletas em cada equipe.  </w:t>
      </w:r>
    </w:p>
    <w:p w14:paraId="2C36BC3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57</w:t>
      </w:r>
      <w:r>
        <w:rPr>
          <w:rFonts w:ascii="Arial" w:hAnsi="Arial" w:cs="Arial"/>
          <w:b/>
          <w:color w:val="212529"/>
          <w:sz w:val="28"/>
          <w:szCs w:val="28"/>
        </w:rPr>
        <w:t>º</w:t>
      </w:r>
      <w:r>
        <w:rPr>
          <w:rFonts w:ascii="Arial" w:hAnsi="Arial" w:cs="Arial"/>
          <w:color w:val="212529"/>
          <w:sz w:val="28"/>
          <w:szCs w:val="28"/>
        </w:rPr>
        <w:t xml:space="preserve"> - Aplicação de cartões disciplinares durante uma partida:</w:t>
      </w:r>
    </w:p>
    <w:p w14:paraId="4275BC9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Cartão vermelho</w:t>
      </w:r>
      <w:r>
        <w:rPr>
          <w:rFonts w:ascii="Arial" w:hAnsi="Arial" w:cs="Arial"/>
          <w:color w:val="212529"/>
          <w:sz w:val="28"/>
          <w:szCs w:val="28"/>
        </w:rPr>
        <w:t>: se um atleta receber um cartão vermelho, o mesmo estará eliminado da partida, sua substituição poderá ser realizada após 2 minutos de jogo ou até a equipe tomar 01 gol.</w:t>
      </w:r>
    </w:p>
    <w:p w14:paraId="4853C45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bCs/>
          <w:color w:val="212529"/>
          <w:sz w:val="28"/>
          <w:szCs w:val="28"/>
        </w:rPr>
        <w:t>Obs.</w:t>
      </w:r>
      <w:r>
        <w:rPr>
          <w:rFonts w:ascii="Arial" w:hAnsi="Arial" w:cs="Arial"/>
          <w:color w:val="212529"/>
          <w:sz w:val="28"/>
          <w:szCs w:val="28"/>
        </w:rPr>
        <w:t xml:space="preserve"> Em caso de expulsões de ambos os lados ambas as equipes dever</w:t>
      </w:r>
      <w:r>
        <w:rPr>
          <w:rFonts w:hint="default" w:ascii="Arial" w:hAnsi="Arial" w:cs="Arial"/>
          <w:color w:val="212529"/>
          <w:sz w:val="28"/>
          <w:szCs w:val="28"/>
          <w:lang w:val="pt-BR"/>
        </w:rPr>
        <w:t xml:space="preserve">ão </w:t>
      </w:r>
      <w:r>
        <w:rPr>
          <w:rFonts w:ascii="Arial" w:hAnsi="Arial" w:cs="Arial"/>
          <w:color w:val="212529"/>
          <w:sz w:val="28"/>
          <w:szCs w:val="28"/>
        </w:rPr>
        <w:t>cumprir os 2 minutos de jogo antes de fazer a substituição, independente se saia ou não o gol.  </w:t>
      </w:r>
    </w:p>
    <w:p w14:paraId="1D5C471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58</w:t>
      </w:r>
      <w:r>
        <w:rPr>
          <w:rFonts w:ascii="Arial" w:hAnsi="Arial" w:cs="Arial"/>
          <w:b/>
          <w:color w:val="212529"/>
          <w:sz w:val="28"/>
          <w:szCs w:val="28"/>
        </w:rPr>
        <w:t>º</w:t>
      </w:r>
      <w:r>
        <w:rPr>
          <w:rFonts w:ascii="Arial" w:hAnsi="Arial" w:cs="Arial"/>
          <w:color w:val="212529"/>
          <w:sz w:val="28"/>
          <w:szCs w:val="28"/>
        </w:rPr>
        <w:t xml:space="preserve"> - Após a 5ª falta acumulativa de cada equipe por período, será realizado a cobrança de um tiro livre direto sem formação de barreira, sendo a bola posicionada sobre a linha demarcatória da marca penal da equipe infratora.</w:t>
      </w:r>
    </w:p>
    <w:p w14:paraId="3EC9D9A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Obs.</w:t>
      </w:r>
      <w:r>
        <w:rPr>
          <w:rFonts w:ascii="Arial" w:hAnsi="Arial" w:cs="Arial"/>
          <w:color w:val="212529"/>
          <w:sz w:val="28"/>
          <w:szCs w:val="28"/>
        </w:rPr>
        <w:t xml:space="preserve"> As faltas serão zeradas de um tempo para o outro.</w:t>
      </w:r>
    </w:p>
    <w:p w14:paraId="08C777D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p>
    <w:p w14:paraId="4BE4A92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212529"/>
          <w:sz w:val="28"/>
          <w:szCs w:val="28"/>
        </w:rPr>
      </w:pPr>
      <w:r>
        <w:rPr>
          <w:rFonts w:ascii="Arial" w:hAnsi="Arial" w:cs="Arial"/>
          <w:b/>
          <w:color w:val="212529"/>
          <w:sz w:val="28"/>
          <w:szCs w:val="28"/>
        </w:rPr>
        <w:t>CAPITULO XVI -</w:t>
      </w:r>
      <w:r>
        <w:rPr>
          <w:rFonts w:ascii="Arial" w:hAnsi="Arial" w:cs="Arial"/>
          <w:b/>
          <w:color w:val="806000" w:themeColor="accent4" w:themeShade="80"/>
          <w:sz w:val="28"/>
          <w:szCs w:val="28"/>
        </w:rPr>
        <w:t xml:space="preserve"> DISPOSIÇÕES GERAIS</w:t>
      </w:r>
    </w:p>
    <w:p w14:paraId="4331249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6AB7A2F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59</w:t>
      </w:r>
      <w:r>
        <w:rPr>
          <w:rFonts w:ascii="Arial" w:hAnsi="Arial" w:cs="Arial"/>
          <w:b/>
          <w:color w:val="212529"/>
          <w:sz w:val="28"/>
          <w:szCs w:val="28"/>
        </w:rPr>
        <w:t>º</w:t>
      </w:r>
      <w:r>
        <w:rPr>
          <w:rFonts w:ascii="Arial" w:hAnsi="Arial" w:cs="Arial"/>
          <w:color w:val="212529"/>
          <w:sz w:val="28"/>
          <w:szCs w:val="28"/>
        </w:rPr>
        <w:t xml:space="preserve"> - Toda e qualquer comunicação da Coordenação Geral </w:t>
      </w:r>
      <w:r>
        <w:rPr>
          <w:rFonts w:hint="default" w:ascii="Arial" w:hAnsi="Arial" w:cs="Arial"/>
          <w:color w:val="212529"/>
          <w:sz w:val="28"/>
          <w:szCs w:val="28"/>
          <w:lang w:val="pt-BR"/>
        </w:rPr>
        <w:t>do</w:t>
      </w:r>
      <w:r>
        <w:rPr>
          <w:rFonts w:hint="default" w:ascii="Arial" w:hAnsi="Arial" w:cs="Arial"/>
          <w:b/>
          <w:bCs/>
          <w:color w:val="212529"/>
          <w:sz w:val="28"/>
          <w:szCs w:val="28"/>
          <w:lang w:val="pt-BR"/>
        </w:rPr>
        <w:t xml:space="preserve"> CAMPEONATO ABERTO DE FUTSAL 2025</w:t>
      </w:r>
      <w:r>
        <w:rPr>
          <w:rFonts w:ascii="Arial" w:hAnsi="Arial" w:cs="Arial"/>
          <w:color w:val="212529"/>
          <w:sz w:val="28"/>
          <w:szCs w:val="28"/>
        </w:rPr>
        <w:t xml:space="preserve"> serão feitas através de nota oficial, das redes sociais e durante a competição de Boletim Oficial. </w:t>
      </w:r>
    </w:p>
    <w:p w14:paraId="5692A4A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w:t>
      </w:r>
      <w:r>
        <w:rPr>
          <w:rFonts w:hint="default" w:ascii="Arial" w:hAnsi="Arial" w:cs="Arial"/>
          <w:b/>
          <w:color w:val="212529"/>
          <w:sz w:val="28"/>
          <w:szCs w:val="28"/>
          <w:lang w:val="pt-BR"/>
        </w:rPr>
        <w:t>0</w:t>
      </w:r>
      <w:r>
        <w:rPr>
          <w:rFonts w:ascii="Arial" w:hAnsi="Arial" w:cs="Arial"/>
          <w:b/>
          <w:color w:val="212529"/>
          <w:sz w:val="28"/>
          <w:szCs w:val="28"/>
        </w:rPr>
        <w:t>º</w:t>
      </w:r>
      <w:r>
        <w:rPr>
          <w:rFonts w:ascii="Arial" w:hAnsi="Arial" w:cs="Arial"/>
          <w:color w:val="212529"/>
          <w:sz w:val="28"/>
          <w:szCs w:val="28"/>
        </w:rPr>
        <w:t xml:space="preserve"> - A Coordenação Geral, Secretaria de esporte e Lazer e a Comissão Técnica reservam-se o direito de a qualquer época, oferecerem denúncias a respeito de irregularidades que contrariem dispositivos previstos neste Regulamento e encaminhá-las a Comissão Disciplinar, a quem caberá o julgamento com pleno direito de presença e defesa da equipe ou pessoa denunciada nos termos.</w:t>
      </w:r>
    </w:p>
    <w:p w14:paraId="37543AF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w:t>
      </w:r>
      <w:r>
        <w:rPr>
          <w:rFonts w:hint="default" w:ascii="Arial" w:hAnsi="Arial" w:cs="Arial"/>
          <w:b/>
          <w:color w:val="212529"/>
          <w:sz w:val="28"/>
          <w:szCs w:val="28"/>
          <w:lang w:val="pt-BR"/>
        </w:rPr>
        <w:t>1</w:t>
      </w:r>
      <w:r>
        <w:rPr>
          <w:rFonts w:ascii="Arial" w:hAnsi="Arial" w:cs="Arial"/>
          <w:b/>
          <w:color w:val="212529"/>
          <w:sz w:val="28"/>
          <w:szCs w:val="28"/>
        </w:rPr>
        <w:t>º</w:t>
      </w:r>
      <w:r>
        <w:rPr>
          <w:rFonts w:ascii="Arial" w:hAnsi="Arial" w:cs="Arial"/>
          <w:color w:val="212529"/>
          <w:sz w:val="28"/>
          <w:szCs w:val="28"/>
        </w:rPr>
        <w:t xml:space="preserve"> -No </w:t>
      </w:r>
      <w:r>
        <w:rPr>
          <w:rFonts w:hint="default" w:ascii="Arial" w:hAnsi="Arial" w:cs="Arial"/>
          <w:b/>
          <w:bCs/>
          <w:color w:val="212529"/>
          <w:sz w:val="28"/>
          <w:szCs w:val="28"/>
          <w:lang w:val="pt-BR"/>
        </w:rPr>
        <w:t xml:space="preserve"> CAMPEONATO DE FUTSAL 2025</w:t>
      </w:r>
      <w:r>
        <w:rPr>
          <w:rFonts w:ascii="Arial" w:hAnsi="Arial" w:cs="Arial"/>
          <w:color w:val="212529"/>
          <w:sz w:val="28"/>
          <w:szCs w:val="28"/>
        </w:rPr>
        <w:t>, os árbitros serão designados pela Liga de arbitragem que ganhar a licitação pública. </w:t>
      </w:r>
    </w:p>
    <w:p w14:paraId="753D135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w:t>
      </w:r>
      <w:r>
        <w:rPr>
          <w:rFonts w:hint="default" w:ascii="Arial" w:hAnsi="Arial" w:cs="Arial"/>
          <w:b/>
          <w:color w:val="212529"/>
          <w:sz w:val="28"/>
          <w:szCs w:val="28"/>
          <w:lang w:val="pt-BR"/>
        </w:rPr>
        <w:t>2</w:t>
      </w:r>
      <w:r>
        <w:rPr>
          <w:rFonts w:ascii="Arial" w:hAnsi="Arial" w:cs="Arial"/>
          <w:b/>
          <w:color w:val="212529"/>
          <w:sz w:val="28"/>
          <w:szCs w:val="28"/>
        </w:rPr>
        <w:t>º</w:t>
      </w:r>
      <w:r>
        <w:rPr>
          <w:rFonts w:ascii="Arial" w:hAnsi="Arial" w:cs="Arial"/>
          <w:color w:val="212529"/>
          <w:sz w:val="28"/>
          <w:szCs w:val="28"/>
        </w:rPr>
        <w:t xml:space="preserve"> - Após o encerramento do prazo de inscrição, a Coordenação Geral colocará à disposição das equipes participantes a relação de todos os atletas inscritos. </w:t>
      </w:r>
    </w:p>
    <w:p w14:paraId="527CCD3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w:t>
      </w:r>
      <w:r>
        <w:rPr>
          <w:rFonts w:hint="default" w:ascii="Arial" w:hAnsi="Arial" w:cs="Arial"/>
          <w:b/>
          <w:color w:val="212529"/>
          <w:sz w:val="28"/>
          <w:szCs w:val="28"/>
          <w:lang w:val="pt-BR"/>
        </w:rPr>
        <w:t>3</w:t>
      </w:r>
      <w:r>
        <w:rPr>
          <w:rFonts w:ascii="Arial" w:hAnsi="Arial" w:cs="Arial"/>
          <w:b/>
          <w:color w:val="212529"/>
          <w:sz w:val="28"/>
          <w:szCs w:val="28"/>
        </w:rPr>
        <w:t>º</w:t>
      </w:r>
      <w:r>
        <w:rPr>
          <w:rFonts w:ascii="Arial" w:hAnsi="Arial" w:cs="Arial"/>
          <w:color w:val="212529"/>
          <w:sz w:val="28"/>
          <w:szCs w:val="28"/>
        </w:rPr>
        <w:t xml:space="preserve"> - É de competência exclusiva do árbitro a observância e padronização da uniformização das equipes de cuja decisão não cabe recurso. Não será necessário o uso de caneleiras.</w:t>
      </w:r>
    </w:p>
    <w:p w14:paraId="7A66BE5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r>
        <w:rPr>
          <w:rFonts w:ascii="Arial" w:hAnsi="Arial" w:cs="Arial"/>
          <w:b/>
          <w:color w:val="212529"/>
          <w:sz w:val="28"/>
          <w:szCs w:val="28"/>
        </w:rPr>
        <w:t xml:space="preserve">Parágrafo único: </w:t>
      </w:r>
      <w:r>
        <w:rPr>
          <w:rFonts w:ascii="Arial" w:hAnsi="Arial" w:cs="Arial"/>
          <w:color w:val="212529"/>
          <w:sz w:val="28"/>
          <w:szCs w:val="28"/>
        </w:rPr>
        <w:t xml:space="preserve">não serão permitidos atletas com bonés, chinelo, sandálias ou descalço, chuteira para futebol de campo e tênis de passeio. Além de calção jeans. </w:t>
      </w:r>
    </w:p>
    <w:p w14:paraId="4B868C2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212529"/>
          <w:sz w:val="28"/>
          <w:szCs w:val="28"/>
        </w:rPr>
      </w:pPr>
      <w:r>
        <w:rPr>
          <w:rFonts w:ascii="Arial" w:hAnsi="Arial" w:cs="Arial"/>
          <w:b/>
          <w:color w:val="212529"/>
          <w:sz w:val="28"/>
          <w:szCs w:val="28"/>
        </w:rPr>
        <w:t>Art. 6</w:t>
      </w:r>
      <w:r>
        <w:rPr>
          <w:rFonts w:hint="default" w:ascii="Arial" w:hAnsi="Arial" w:cs="Arial"/>
          <w:b/>
          <w:color w:val="212529"/>
          <w:sz w:val="28"/>
          <w:szCs w:val="28"/>
          <w:lang w:val="pt-BR"/>
        </w:rPr>
        <w:t>4</w:t>
      </w:r>
      <w:r>
        <w:rPr>
          <w:rFonts w:ascii="Arial" w:hAnsi="Arial" w:cs="Arial"/>
          <w:b/>
          <w:color w:val="212529"/>
          <w:sz w:val="28"/>
          <w:szCs w:val="28"/>
        </w:rPr>
        <w:t xml:space="preserve">º </w:t>
      </w:r>
      <w:r>
        <w:rPr>
          <w:rFonts w:ascii="Arial" w:hAnsi="Arial" w:cs="Arial"/>
          <w:color w:val="212529"/>
          <w:sz w:val="28"/>
          <w:szCs w:val="28"/>
        </w:rPr>
        <w:t>- Ficará aos árbitros a incumbência de proibir que atletas e dirigentes façam uso de bebidas alcoólicas, cigarros, vapers dentro d</w:t>
      </w:r>
      <w:r>
        <w:rPr>
          <w:rFonts w:hint="default" w:ascii="Arial" w:hAnsi="Arial" w:cs="Arial"/>
          <w:color w:val="212529"/>
          <w:sz w:val="28"/>
          <w:szCs w:val="28"/>
          <w:lang w:val="pt-BR"/>
        </w:rPr>
        <w:t>e quadra</w:t>
      </w:r>
      <w:r>
        <w:rPr>
          <w:rFonts w:ascii="Arial" w:hAnsi="Arial" w:cs="Arial"/>
          <w:color w:val="212529"/>
          <w:sz w:val="28"/>
          <w:szCs w:val="28"/>
        </w:rPr>
        <w:t xml:space="preserve">. Caso seja verificado pela arbitragem ou pela comissão que o atleta esteja visivelmente embriagado, será impedida sua participação, sendo responsabilidade de sua própria equipe proibir sua participação. </w:t>
      </w:r>
    </w:p>
    <w:p w14:paraId="45DC8BD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6</w:t>
      </w:r>
      <w:r>
        <w:rPr>
          <w:rFonts w:hint="default" w:ascii="Arial" w:hAnsi="Arial" w:cs="Arial"/>
          <w:b/>
          <w:color w:val="212529"/>
          <w:sz w:val="28"/>
          <w:szCs w:val="28"/>
          <w:lang w:val="pt-BR"/>
        </w:rPr>
        <w:t>5</w:t>
      </w:r>
      <w:r>
        <w:rPr>
          <w:rFonts w:ascii="Arial" w:hAnsi="Arial" w:cs="Arial"/>
          <w:b/>
          <w:color w:val="212529"/>
          <w:sz w:val="28"/>
          <w:szCs w:val="28"/>
        </w:rPr>
        <w:t>º</w:t>
      </w:r>
      <w:r>
        <w:rPr>
          <w:rFonts w:ascii="Arial" w:hAnsi="Arial" w:cs="Arial"/>
          <w:color w:val="212529"/>
          <w:sz w:val="28"/>
          <w:szCs w:val="28"/>
        </w:rPr>
        <w:t xml:space="preserve"> - No caso de uma equipe estiver sem condições de iniciar a partida, a mesma deverá ser impedida de participar desta, sendo-lhe concedido o prazo de 15 (dez) minutos de tolerância para as devidas providências, findo o qual ficará caracterizada a ausência (W.O.).</w:t>
      </w:r>
    </w:p>
    <w:p w14:paraId="27FDF3B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r>
        <w:rPr>
          <w:rFonts w:ascii="Arial" w:hAnsi="Arial" w:cs="Arial"/>
          <w:b/>
          <w:color w:val="212529"/>
          <w:sz w:val="28"/>
          <w:szCs w:val="28"/>
        </w:rPr>
        <w:t>Obs.</w:t>
      </w:r>
      <w:r>
        <w:rPr>
          <w:rFonts w:ascii="Arial" w:hAnsi="Arial" w:cs="Arial"/>
          <w:color w:val="212529"/>
          <w:sz w:val="28"/>
          <w:szCs w:val="28"/>
        </w:rPr>
        <w:t xml:space="preserve"> Tolerância válida apenas para a primeira partida.</w:t>
      </w:r>
    </w:p>
    <w:p w14:paraId="0301D1A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p>
    <w:p w14:paraId="10C9A1C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hint="default" w:ascii="Arial" w:hAnsi="Arial" w:cs="Arial"/>
          <w:b/>
          <w:bCs/>
          <w:color w:val="212529"/>
          <w:sz w:val="28"/>
          <w:szCs w:val="28"/>
          <w:lang w:val="pt-BR"/>
        </w:rPr>
      </w:pPr>
      <w:r>
        <w:rPr>
          <w:rFonts w:ascii="Arial" w:hAnsi="Arial" w:cs="Arial"/>
          <w:b/>
          <w:color w:val="212529"/>
          <w:sz w:val="28"/>
          <w:szCs w:val="28"/>
        </w:rPr>
        <w:t xml:space="preserve">Art. </w:t>
      </w:r>
      <w:r>
        <w:rPr>
          <w:rFonts w:hint="default" w:ascii="Arial" w:hAnsi="Arial" w:cs="Arial"/>
          <w:b/>
          <w:color w:val="212529"/>
          <w:sz w:val="28"/>
          <w:szCs w:val="28"/>
          <w:lang w:val="pt-BR"/>
        </w:rPr>
        <w:t>66</w:t>
      </w:r>
      <w:r>
        <w:rPr>
          <w:rFonts w:ascii="Arial" w:hAnsi="Arial" w:cs="Arial"/>
          <w:b/>
          <w:color w:val="212529"/>
          <w:sz w:val="28"/>
          <w:szCs w:val="28"/>
        </w:rPr>
        <w:t>º</w:t>
      </w:r>
      <w:r>
        <w:rPr>
          <w:rFonts w:ascii="Arial" w:hAnsi="Arial" w:cs="Arial"/>
          <w:color w:val="212529"/>
          <w:sz w:val="28"/>
          <w:szCs w:val="28"/>
        </w:rPr>
        <w:t xml:space="preserve"> - Os arquivos da competição ficarão em poder da secretaria de Esportes e Lazer de Altamira do Paraná ao</w:t>
      </w:r>
      <w:r>
        <w:rPr>
          <w:rFonts w:hint="default" w:ascii="Arial" w:hAnsi="Arial" w:cs="Arial"/>
          <w:b/>
          <w:bCs/>
          <w:color w:val="212529"/>
          <w:sz w:val="28"/>
          <w:szCs w:val="28"/>
          <w:lang w:val="pt-BR"/>
        </w:rPr>
        <w:t xml:space="preserve"> CAMPEONATO DE FUTSAL 2025</w:t>
      </w:r>
    </w:p>
    <w:p w14:paraId="793E9CA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4"/>
          <w:szCs w:val="24"/>
        </w:rPr>
      </w:pPr>
      <w:r>
        <w:rPr>
          <w:rFonts w:ascii="Arial" w:hAnsi="Arial" w:cs="Arial"/>
          <w:color w:val="212529"/>
          <w:sz w:val="28"/>
          <w:szCs w:val="28"/>
        </w:rPr>
        <w:t> </w:t>
      </w:r>
    </w:p>
    <w:p w14:paraId="6C3E411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806000" w:themeColor="accent4" w:themeShade="80"/>
          <w:sz w:val="28"/>
          <w:szCs w:val="28"/>
        </w:rPr>
      </w:pPr>
      <w:r>
        <w:rPr>
          <w:rFonts w:ascii="Arial" w:hAnsi="Arial" w:cs="Arial"/>
          <w:b/>
          <w:color w:val="212529"/>
          <w:sz w:val="28"/>
          <w:szCs w:val="28"/>
        </w:rPr>
        <w:t xml:space="preserve">CAPITULO XVII - </w:t>
      </w:r>
      <w:r>
        <w:rPr>
          <w:rFonts w:ascii="Arial" w:hAnsi="Arial" w:cs="Arial"/>
          <w:b/>
          <w:color w:val="806000" w:themeColor="accent4" w:themeShade="80"/>
          <w:sz w:val="28"/>
          <w:szCs w:val="28"/>
        </w:rPr>
        <w:t>DISPOSIÇÕES TRANSITÓRIAS</w:t>
      </w:r>
    </w:p>
    <w:p w14:paraId="1FD93C2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806000" w:themeColor="accent4" w:themeShade="80"/>
          <w:sz w:val="24"/>
          <w:szCs w:val="24"/>
        </w:rPr>
      </w:pPr>
    </w:p>
    <w:p w14:paraId="648F1A5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68</w:t>
      </w:r>
      <w:r>
        <w:rPr>
          <w:rFonts w:ascii="Arial" w:hAnsi="Arial" w:cs="Arial"/>
          <w:b/>
          <w:color w:val="212529"/>
          <w:sz w:val="28"/>
          <w:szCs w:val="28"/>
        </w:rPr>
        <w:t>º</w:t>
      </w:r>
      <w:r>
        <w:rPr>
          <w:rFonts w:ascii="Arial" w:hAnsi="Arial" w:cs="Arial"/>
          <w:color w:val="212529"/>
          <w:sz w:val="28"/>
          <w:szCs w:val="28"/>
        </w:rPr>
        <w:t xml:space="preserve"> - A equipe que desejar empreitar um protesto ou recurso terá o prazo de 24 (vinte e quatro) horas úteis, a contar no dia seguinte ao término do jogo envolvendo a possível irregularidade e deverá ser entregue na Coordenação Geral, juntamente com o protesto escrito. </w:t>
      </w:r>
    </w:p>
    <w:p w14:paraId="0024312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 xml:space="preserve">Art. </w:t>
      </w:r>
      <w:r>
        <w:rPr>
          <w:rFonts w:hint="default" w:ascii="Arial" w:hAnsi="Arial" w:cs="Arial"/>
          <w:b/>
          <w:color w:val="212529"/>
          <w:sz w:val="28"/>
          <w:szCs w:val="28"/>
          <w:lang w:val="pt-BR"/>
        </w:rPr>
        <w:t>69</w:t>
      </w:r>
      <w:r>
        <w:rPr>
          <w:rFonts w:ascii="Arial" w:hAnsi="Arial" w:cs="Arial"/>
          <w:b/>
          <w:color w:val="212529"/>
          <w:sz w:val="28"/>
          <w:szCs w:val="28"/>
        </w:rPr>
        <w:t>º</w:t>
      </w:r>
      <w:r>
        <w:rPr>
          <w:rFonts w:ascii="Arial" w:hAnsi="Arial" w:cs="Arial"/>
          <w:color w:val="212529"/>
          <w:sz w:val="28"/>
          <w:szCs w:val="28"/>
        </w:rPr>
        <w:t xml:space="preserve"> - As datas eliminatórias de prazos ou obrigações e encargos podem ser mudados pela Coordenação Geral em decorrência do período marcado para a realização do  </w:t>
      </w:r>
      <w:r>
        <w:rPr>
          <w:rFonts w:hint="default" w:ascii="Arial" w:hAnsi="Arial" w:cs="Arial"/>
          <w:b/>
          <w:bCs/>
          <w:color w:val="212529"/>
          <w:sz w:val="28"/>
          <w:szCs w:val="28"/>
          <w:lang w:val="pt-BR"/>
        </w:rPr>
        <w:t xml:space="preserve"> CAMPEONATO DE FUTSAL 2025 </w:t>
      </w:r>
      <w:r>
        <w:rPr>
          <w:rFonts w:ascii="Arial" w:hAnsi="Arial" w:cs="Arial"/>
          <w:color w:val="212529"/>
          <w:sz w:val="28"/>
          <w:szCs w:val="28"/>
        </w:rPr>
        <w:t>para adequá-las às necessidades.</w:t>
      </w:r>
    </w:p>
    <w:p w14:paraId="64CF859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2612B9F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p>
    <w:p w14:paraId="0356226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b/>
          <w:color w:val="212529"/>
          <w:sz w:val="28"/>
          <w:szCs w:val="28"/>
        </w:rPr>
      </w:pPr>
      <w:r>
        <w:rPr>
          <w:rFonts w:ascii="Arial" w:hAnsi="Arial" w:cs="Arial"/>
          <w:b/>
          <w:color w:val="212529"/>
          <w:sz w:val="28"/>
          <w:szCs w:val="28"/>
        </w:rPr>
        <w:t>CAPITULO XVIII -</w:t>
      </w:r>
      <w:r>
        <w:rPr>
          <w:rFonts w:ascii="Arial" w:hAnsi="Arial" w:cs="Arial"/>
          <w:b/>
          <w:color w:val="806000" w:themeColor="accent4" w:themeShade="80"/>
          <w:sz w:val="28"/>
          <w:szCs w:val="28"/>
        </w:rPr>
        <w:t xml:space="preserve"> DISPOSIÇÕES FINAIS</w:t>
      </w:r>
    </w:p>
    <w:p w14:paraId="5DAAA01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p>
    <w:p w14:paraId="1F31793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7</w:t>
      </w:r>
      <w:r>
        <w:rPr>
          <w:rFonts w:hint="default" w:ascii="Arial" w:hAnsi="Arial" w:cs="Arial"/>
          <w:b/>
          <w:color w:val="212529"/>
          <w:sz w:val="28"/>
          <w:szCs w:val="28"/>
          <w:lang w:val="pt-BR"/>
        </w:rPr>
        <w:t>0</w:t>
      </w:r>
      <w:r>
        <w:rPr>
          <w:rFonts w:ascii="Arial" w:hAnsi="Arial" w:cs="Arial"/>
          <w:b/>
          <w:color w:val="212529"/>
          <w:sz w:val="28"/>
          <w:szCs w:val="28"/>
        </w:rPr>
        <w:t>º</w:t>
      </w:r>
      <w:r>
        <w:rPr>
          <w:rFonts w:ascii="Arial" w:hAnsi="Arial" w:cs="Arial"/>
          <w:color w:val="212529"/>
          <w:sz w:val="28"/>
          <w:szCs w:val="28"/>
        </w:rPr>
        <w:t xml:space="preserve"> - A competição será realizada de acordo com o Regulamento Geral e Técnico do </w:t>
      </w:r>
      <w:r>
        <w:rPr>
          <w:rFonts w:hint="default" w:ascii="Arial" w:hAnsi="Arial" w:cs="Arial"/>
          <w:b/>
          <w:bCs/>
          <w:color w:val="212529"/>
          <w:sz w:val="28"/>
          <w:szCs w:val="28"/>
          <w:lang w:val="pt-BR"/>
        </w:rPr>
        <w:t xml:space="preserve"> CAMPEONATO DE FUTSAL 2025</w:t>
      </w:r>
      <w:r>
        <w:rPr>
          <w:rFonts w:ascii="Arial" w:hAnsi="Arial" w:cs="Arial"/>
          <w:color w:val="212529"/>
          <w:sz w:val="28"/>
          <w:szCs w:val="28"/>
        </w:rPr>
        <w:t>.</w:t>
      </w:r>
    </w:p>
    <w:p w14:paraId="2529102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color w:val="212529"/>
          <w:sz w:val="28"/>
          <w:szCs w:val="28"/>
        </w:rPr>
        <w:t> </w:t>
      </w:r>
      <w:r>
        <w:rPr>
          <w:rFonts w:ascii="Arial" w:hAnsi="Arial" w:cs="Arial"/>
          <w:b/>
          <w:color w:val="212529"/>
          <w:sz w:val="28"/>
          <w:szCs w:val="28"/>
        </w:rPr>
        <w:t>Obs.</w:t>
      </w:r>
      <w:r>
        <w:rPr>
          <w:rFonts w:ascii="Arial" w:hAnsi="Arial" w:cs="Arial"/>
          <w:color w:val="212529"/>
          <w:sz w:val="28"/>
          <w:szCs w:val="28"/>
        </w:rPr>
        <w:t xml:space="preserve"> Todo o jogo terá </w:t>
      </w:r>
      <w:r>
        <w:rPr>
          <w:rFonts w:hint="default" w:ascii="Arial" w:hAnsi="Arial" w:cs="Arial"/>
          <w:color w:val="212529"/>
          <w:sz w:val="28"/>
          <w:szCs w:val="28"/>
          <w:lang w:val="pt-BR"/>
        </w:rPr>
        <w:t xml:space="preserve">protocolo </w:t>
      </w:r>
      <w:r>
        <w:rPr>
          <w:rFonts w:ascii="Arial" w:hAnsi="Arial" w:cs="Arial"/>
          <w:color w:val="212529"/>
          <w:sz w:val="28"/>
          <w:szCs w:val="28"/>
        </w:rPr>
        <w:t xml:space="preserve"> de entrada.</w:t>
      </w:r>
    </w:p>
    <w:p w14:paraId="3EA0048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sz w:val="28"/>
          <w:szCs w:val="28"/>
        </w:rPr>
      </w:pPr>
      <w:r>
        <w:rPr>
          <w:rFonts w:ascii="Arial" w:hAnsi="Arial" w:cs="Arial"/>
          <w:b/>
          <w:color w:val="212529"/>
          <w:sz w:val="28"/>
          <w:szCs w:val="28"/>
        </w:rPr>
        <w:t>Art. 7</w:t>
      </w:r>
      <w:r>
        <w:rPr>
          <w:rFonts w:hint="default" w:ascii="Arial" w:hAnsi="Arial" w:cs="Arial"/>
          <w:b/>
          <w:color w:val="212529"/>
          <w:sz w:val="28"/>
          <w:szCs w:val="28"/>
          <w:lang w:val="pt-BR"/>
        </w:rPr>
        <w:t>1</w:t>
      </w:r>
      <w:r>
        <w:rPr>
          <w:rFonts w:ascii="Arial" w:hAnsi="Arial" w:cs="Arial"/>
          <w:b/>
          <w:color w:val="212529"/>
          <w:sz w:val="28"/>
          <w:szCs w:val="28"/>
        </w:rPr>
        <w:t>º</w:t>
      </w:r>
      <w:r>
        <w:rPr>
          <w:rFonts w:ascii="Arial" w:hAnsi="Arial" w:cs="Arial"/>
          <w:color w:val="212529"/>
          <w:sz w:val="28"/>
          <w:szCs w:val="28"/>
        </w:rPr>
        <w:t xml:space="preserve"> - Os casos não previstos neste Regulamento serão resolvidos pela Coordenação Geral, Comissão Técnica e Comissão Disciplinar, delegada pelo Secretário Municipal de Esportes e Lazer. </w:t>
      </w:r>
    </w:p>
    <w:p w14:paraId="2101066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jc w:val="both"/>
        <w:textAlignment w:val="auto"/>
        <w:rPr>
          <w:rFonts w:ascii="Arial" w:hAnsi="Arial" w:cs="Arial"/>
          <w:color w:val="212529"/>
        </w:rPr>
      </w:pPr>
      <w:r>
        <w:rPr>
          <w:rFonts w:ascii="Arial" w:hAnsi="Arial" w:cs="Arial"/>
          <w:b/>
          <w:color w:val="212529"/>
          <w:sz w:val="28"/>
          <w:szCs w:val="28"/>
        </w:rPr>
        <w:t>Art. 7</w:t>
      </w:r>
      <w:r>
        <w:rPr>
          <w:rFonts w:hint="default" w:ascii="Arial" w:hAnsi="Arial" w:cs="Arial"/>
          <w:b/>
          <w:color w:val="212529"/>
          <w:sz w:val="28"/>
          <w:szCs w:val="28"/>
          <w:lang w:val="pt-BR"/>
        </w:rPr>
        <w:t>2</w:t>
      </w:r>
      <w:r>
        <w:rPr>
          <w:rFonts w:ascii="Arial" w:hAnsi="Arial" w:cs="Arial"/>
          <w:b/>
          <w:color w:val="212529"/>
          <w:sz w:val="28"/>
          <w:szCs w:val="28"/>
        </w:rPr>
        <w:t>º</w:t>
      </w:r>
      <w:r>
        <w:rPr>
          <w:rFonts w:ascii="Arial" w:hAnsi="Arial" w:cs="Arial"/>
          <w:color w:val="212529"/>
          <w:sz w:val="28"/>
          <w:szCs w:val="28"/>
        </w:rPr>
        <w:t xml:space="preserve"> - Este regulamento entrará em vigor nesta data, Altamira do Paraná, </w:t>
      </w:r>
      <w:r>
        <w:rPr>
          <w:rFonts w:hint="default" w:ascii="Arial" w:hAnsi="Arial" w:cs="Arial"/>
          <w:color w:val="212529"/>
          <w:sz w:val="28"/>
          <w:szCs w:val="28"/>
          <w:lang w:val="pt-BR"/>
        </w:rPr>
        <w:t>setembro de 2025</w:t>
      </w:r>
      <w:r>
        <w:rPr>
          <w:rFonts w:ascii="Arial" w:hAnsi="Arial" w:cs="Arial"/>
          <w:color w:val="212529"/>
          <w:sz w:val="28"/>
          <w:szCs w:val="28"/>
        </w:rPr>
        <w:t>.</w:t>
      </w:r>
      <w:r>
        <w:rPr>
          <w:rFonts w:ascii="Arial" w:hAnsi="Arial" w:cs="Arial"/>
          <w:color w:val="212529"/>
        </w:rPr>
        <w:t> </w:t>
      </w:r>
    </w:p>
    <w:p w14:paraId="4BB48B59">
      <w:pPr>
        <w:pStyle w:val="4"/>
        <w:shd w:val="clear" w:color="auto" w:fill="FFFFFF"/>
        <w:spacing w:before="0" w:beforeAutospacing="0"/>
        <w:jc w:val="both"/>
        <w:rPr>
          <w:rFonts w:ascii="Arial" w:hAnsi="Arial" w:cs="Arial"/>
          <w:color w:val="212529"/>
        </w:rPr>
      </w:pPr>
      <w:r>
        <w:rPr>
          <w:rFonts w:ascii="Arial" w:hAnsi="Arial" w:cs="Arial"/>
          <w:color w:val="212529"/>
        </w:rPr>
        <w:t> </w:t>
      </w:r>
    </w:p>
    <w:p w14:paraId="06B82A93">
      <w:pPr>
        <w:pStyle w:val="4"/>
        <w:shd w:val="clear" w:color="auto" w:fill="FFFFFF"/>
        <w:spacing w:before="0" w:beforeAutospacing="0"/>
        <w:jc w:val="both"/>
        <w:rPr>
          <w:rFonts w:hint="default" w:ascii="Arial" w:hAnsi="Arial" w:cs="Arial"/>
          <w:color w:val="212529"/>
          <w:lang w:val="pt-BR"/>
        </w:rPr>
      </w:pPr>
    </w:p>
    <w:p w14:paraId="637BB8B9">
      <w:pPr>
        <w:pStyle w:val="4"/>
        <w:shd w:val="clear" w:color="auto" w:fill="FFFFFF"/>
        <w:spacing w:before="0" w:beforeAutospacing="0"/>
        <w:jc w:val="both"/>
        <w:rPr>
          <w:rFonts w:hint="default" w:ascii="Arial" w:hAnsi="Arial" w:cs="Arial"/>
          <w:color w:val="212529"/>
          <w:lang w:val="pt-BR"/>
        </w:rPr>
      </w:pPr>
    </w:p>
    <w:p w14:paraId="6F565B90">
      <w:pPr>
        <w:pStyle w:val="4"/>
        <w:shd w:val="clear" w:color="auto" w:fill="FFFFFF"/>
        <w:spacing w:before="0" w:beforeAutospacing="0"/>
        <w:jc w:val="both"/>
        <w:rPr>
          <w:rFonts w:hint="default" w:ascii="Arial" w:hAnsi="Arial" w:cs="Arial"/>
          <w:color w:val="212529"/>
          <w:lang w:val="pt-BR"/>
        </w:rPr>
      </w:pPr>
    </w:p>
    <w:p w14:paraId="3340B120">
      <w:pPr>
        <w:pStyle w:val="4"/>
        <w:shd w:val="clear" w:color="auto" w:fill="FFFFFF"/>
        <w:spacing w:before="0" w:beforeAutospacing="0"/>
        <w:jc w:val="both"/>
        <w:rPr>
          <w:rFonts w:ascii="Arial" w:hAnsi="Arial" w:cs="Arial"/>
          <w:color w:val="212529"/>
        </w:rPr>
      </w:pPr>
    </w:p>
    <w:p w14:paraId="115E8561">
      <w:pPr>
        <w:pStyle w:val="4"/>
        <w:shd w:val="clear" w:color="auto" w:fill="FFFFFF"/>
        <w:spacing w:before="0" w:beforeAutospacing="0"/>
        <w:jc w:val="both"/>
        <w:rPr>
          <w:rFonts w:ascii="Arial" w:hAnsi="Arial" w:cs="Arial"/>
          <w:color w:val="212529"/>
        </w:rPr>
      </w:pPr>
    </w:p>
    <w:p w14:paraId="3A526FF0">
      <w:pPr>
        <w:pStyle w:val="4"/>
        <w:shd w:val="clear" w:color="auto" w:fill="FFFFFF"/>
        <w:spacing w:before="0" w:beforeAutospacing="0"/>
        <w:jc w:val="both"/>
        <w:rPr>
          <w:rFonts w:hint="default" w:ascii="Arial" w:hAnsi="Arial" w:cs="Arial"/>
          <w:color w:val="212529"/>
          <w:lang w:val="pt-BR"/>
        </w:rPr>
      </w:pPr>
      <w:r>
        <w:rPr>
          <w:rFonts w:hint="default" w:ascii="Arial" w:hAnsi="Arial" w:cs="Arial"/>
          <w:color w:val="212529"/>
          <w:lang w:val="pt-BR"/>
        </w:rPr>
        <w:t>JOSE DONIZETI DE AGUIAR CORREA</w:t>
      </w:r>
    </w:p>
    <w:p w14:paraId="69AF61DF">
      <w:pPr>
        <w:pStyle w:val="4"/>
        <w:shd w:val="clear" w:color="auto" w:fill="FFFFFF"/>
        <w:spacing w:before="0" w:beforeAutospacing="0"/>
        <w:ind w:firstLine="480" w:firstLineChars="200"/>
        <w:jc w:val="both"/>
      </w:pPr>
      <w:r>
        <w:rPr>
          <w:rFonts w:ascii="Arial" w:hAnsi="Arial" w:cs="Arial"/>
          <w:color w:val="212529"/>
        </w:rPr>
        <w:t xml:space="preserve">Secretário de Esporte e Lazer </w:t>
      </w:r>
    </w:p>
    <w:p w14:paraId="3631D2B7"/>
    <w:sectPr>
      <w:footerReference r:id="rId7" w:type="first"/>
      <w:headerReference r:id="rId5" w:type="default"/>
      <w:footerReference r:id="rId6" w:type="default"/>
      <w:pgSz w:w="11906" w:h="16838"/>
      <w:pgMar w:top="1440" w:right="1080" w:bottom="1440" w:left="1080" w:header="708" w:footer="708" w:gutter="0"/>
      <w:pgNumType w:fmt="decimal" w:start="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mn-ea">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1694">
    <w:pPr>
      <w:pStyle w:val="5"/>
      <w:jc w:val="righ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551"/>
                            <w:docPartObj>
                              <w:docPartGallery w:val="autotext"/>
                            </w:docPartObj>
                          </w:sdtPr>
                          <w:sdtContent>
                            <w:p w14:paraId="73653C9F">
                              <w:pPr>
                                <w:pStyle w:val="5"/>
                                <w:jc w:val="right"/>
                              </w:pPr>
                              <w:r>
                                <w:fldChar w:fldCharType="begin"/>
                              </w:r>
                              <w:r>
                                <w:instrText xml:space="preserve">PAGE   \* MERGEFORMAT</w:instrText>
                              </w:r>
                              <w:r>
                                <w:fldChar w:fldCharType="separate"/>
                              </w:r>
                              <w:r>
                                <w:t>2</w:t>
                              </w:r>
                              <w:r>
                                <w:fldChar w:fldCharType="end"/>
                              </w:r>
                            </w:p>
                          </w:sdtContent>
                        </w:sdt>
                        <w:p w14:paraId="05B6582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1FkMnAgAAZgQAAA4AAABkcnMvZTJvRG9jLnhtbK1UwW7bMAy9D9g/&#10;CLqvdjOsCII4RdYgw4BgLdAOOyuyHAuQREFSamdfvyc7Totuhx52kSmRetR7JL287a1hzypETa7i&#10;11clZ8pJqrU7VPzn0/bTnLOYhKuFIacqflKR364+flh2fqFm1JKpVWAAcXHR+Yq3KflFUUTZKivi&#10;FXnl4GwoWJGwDYeiDqIDujXFrCxvio5C7QNJFSNON6OTnxHDewCpabRUG5JHq1waUYMyIoFSbLWP&#10;fDW8tmmUTPdNE1VipuJgmoYVSWDv81qslmJxCMK3Wp6fIN7zhDecrNAOSS9QG5EEOwb9F5TVMlCk&#10;Jl1JssVIZFAELK7LN9o8tsKrgQukjv4ievx/sPLH80Nguq74jDMnLAp+J3QvWK3Yk+oTsVnWqPNx&#10;gdBHj+DUf6UenTOdRxxm6n0TbP6CFIMfCp8uCgOJyXxpPpvPS7gkfNMG+MXLdR9i+qbIsmxUPKCE&#10;g7LieRfTGDqF5GyOttqYoYzGsa7iN5+/lMOFiwfgxiFHJjE+Nlup3/dnZnuqTyAWaGyP6OVWI/lO&#10;xPQgAvoBD8bEpHssjSEkobPFWUvh97/OczzKBC9nHfqr4g7jxJn57lA+AKbJCJOxnwx3tHeEhr3G&#10;JHo5mLgQkpnMJpD9hTFa5xxwCSeRqeJpMu/S2OMYQ6nW6yHo6IM+tOMFNJ8XaecevcxpspDRr48J&#10;Yg4aZ4FGVc66of2GKp1HJff36/0Q9fJ7W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AR1&#10;FkMnAgAAZgQAAA4AAAAAAAAAAQAgAAAAHwEAAGRycy9lMm9Eb2MueG1sUEsFBgAAAAAGAAYAWQEA&#10;ALgFAAAAAA==&#10;">
              <v:fill on="f" focussize="0,0"/>
              <v:stroke on="f" weight="0.5pt"/>
              <v:imagedata o:title=""/>
              <o:lock v:ext="edit" aspectratio="f"/>
              <v:textbox inset="0mm,0mm,0mm,0mm" style="mso-fit-shape-to-text:t;">
                <w:txbxContent>
                  <w:sdt>
                    <w:sdtPr>
                      <w:id w:val="147472551"/>
                      <w:docPartObj>
                        <w:docPartGallery w:val="autotext"/>
                      </w:docPartObj>
                    </w:sdtPr>
                    <w:sdtContent>
                      <w:p w14:paraId="73653C9F">
                        <w:pPr>
                          <w:pStyle w:val="5"/>
                          <w:jc w:val="right"/>
                        </w:pPr>
                        <w:r>
                          <w:fldChar w:fldCharType="begin"/>
                        </w:r>
                        <w:r>
                          <w:instrText xml:space="preserve">PAGE   \* MERGEFORMAT</w:instrText>
                        </w:r>
                        <w:r>
                          <w:fldChar w:fldCharType="separate"/>
                        </w:r>
                        <w:r>
                          <w:t>2</w:t>
                        </w:r>
                        <w:r>
                          <w:fldChar w:fldCharType="end"/>
                        </w:r>
                      </w:p>
                    </w:sdtContent>
                  </w:sdt>
                  <w:p w14:paraId="05B65824"/>
                </w:txbxContent>
              </v:textbox>
            </v:shape>
          </w:pict>
        </mc:Fallback>
      </mc:AlternateContent>
    </w:r>
  </w:p>
  <w:p w14:paraId="3E1B658B">
    <w:pPr>
      <w:pStyle w:val="5"/>
      <w:jc w:val="center"/>
    </w:pPr>
    <w:r>
      <w:drawing>
        <wp:inline distT="0" distB="0" distL="0" distR="0">
          <wp:extent cx="1992630" cy="450850"/>
          <wp:effectExtent l="0" t="0" r="7620" b="6350"/>
          <wp:docPr id="1348052099" name="Imagem 1348052099" descr="Logo Departamento de Esportes  - Altamira RODAPE POST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52099" name="Imagem 1348052099" descr="Logo Departamento de Esportes  - Altamira RODAPE POSTAGEM"/>
                  <pic:cNvPicPr>
                    <a:picLocks noChangeAspect="1"/>
                  </pic:cNvPicPr>
                </pic:nvPicPr>
                <pic:blipFill>
                  <a:blip r:embed="rId1"/>
                  <a:stretch>
                    <a:fillRect/>
                  </a:stretch>
                </pic:blipFill>
                <pic:spPr>
                  <a:xfrm>
                    <a:off x="0" y="0"/>
                    <a:ext cx="1992630" cy="45085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5CFB">
    <w:pPr>
      <w:pStyle w:val="5"/>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1FE97">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yO6MnAgAAZgQAAA4AAABkcnMvZTJvRG9jLnhtbK1UTWsbMRC9F/of&#10;hO7NbhwajMk6uA4phdAEnNKzrNV6BZJGSHJ23V/fp/1wStpDDr1oR5rRG703M3tz21vDXlSImlzF&#10;Ly9KzpSTVGt3qPiP5/tPS85iEq4Whpyq+ElFfrv++OGm8yu1oJZMrQIDiIurzle8TcmviiLKVlkR&#10;L8grB2dDwYqEbTgUdRAd0K0pFmV5XXQUah9Iqhhxejc6+YQY3gNITaOluiN5tMqlETUoIxIoxVb7&#10;yNfDa5tGyfTYNFElZioOpmlYkQT2Pq/F+kasDkH4VsvpCeI9T3jDyQrtkPQMdSeSYMeg/4KyWgaK&#10;1KQLSbYYiQyKgMVl+UabXSu8GrhA6ujPosf/Byu/vzwFpuuKX3HmhEXBt0L3gtWKPas+EbvKGnU+&#10;rhC68whO/Rfq0TnzecRhpt43weYvSDH4ofDprDCQmMyXlovlsoRLwjdvgF+8Xvchpq+KLMtGxQNK&#10;OCgrXh5iGkPnkJzN0b02Ziijcayr+PXV53K4cPYA3DjkyCTGx2Yr9ft+Yran+gRigcb2iF7eayR/&#10;EDE9iYB+wIMxMekRS2MISWiyOGsp/PrXeY5HmeDlrEN/VdxhnDgz3xzKB8A0G2E29rPhjnZLaNhL&#10;TKKXg4kLIZnZbALZnxijTc4Bl3ASmSqeZnObxh7HGEq12QxBRx/0oR0voPm8SA9u52VOk4WMfnNM&#10;EHPQOAs0qjLphvYbqjSNSu7vP/dD1Ovv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GVy&#10;O6MnAgAAZgQAAA4AAAAAAAAAAQAgAAAAHwEAAGRycy9lMm9Eb2MueG1sUEsFBgAAAAAGAAYAWQEA&#10;ALgFAAAAAA==&#10;">
              <v:fill on="f" focussize="0,0"/>
              <v:stroke on="f" weight="0.5pt"/>
              <v:imagedata o:title=""/>
              <o:lock v:ext="edit" aspectratio="f"/>
              <v:textbox inset="0mm,0mm,0mm,0mm" style="mso-fit-shape-to-text:t;">
                <w:txbxContent>
                  <w:p w14:paraId="66B1FE97">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CDFD2">
    <w:pPr>
      <w:jc w:val="center"/>
      <w:rPr>
        <w:rFonts w:ascii="Times New Roman" w:hAnsi="Times New Roman"/>
        <w:b/>
        <w:sz w:val="20"/>
        <w:szCs w:val="20"/>
        <w:u w:val="single"/>
      </w:rPr>
    </w:pPr>
    <w:r>
      <w:rPr>
        <w:sz w:val="20"/>
        <w:szCs w:val="20"/>
      </w:rPr>
      <w:drawing>
        <wp:anchor distT="0" distB="0" distL="114300" distR="114300" simplePos="0" relativeHeight="251659264" behindDoc="0" locked="0" layoutInCell="1" allowOverlap="1">
          <wp:simplePos x="0" y="0"/>
          <wp:positionH relativeFrom="column">
            <wp:posOffset>-478155</wp:posOffset>
          </wp:positionH>
          <wp:positionV relativeFrom="paragraph">
            <wp:posOffset>-60960</wp:posOffset>
          </wp:positionV>
          <wp:extent cx="676910" cy="563880"/>
          <wp:effectExtent l="0" t="0" r="8890" b="7620"/>
          <wp:wrapThrough wrapText="bothSides">
            <wp:wrapPolygon>
              <wp:start x="0" y="0"/>
              <wp:lineTo x="0" y="21162"/>
              <wp:lineTo x="21276" y="21162"/>
              <wp:lineTo x="21276" y="0"/>
              <wp:lineTo x="0" y="0"/>
            </wp:wrapPolygon>
          </wp:wrapThrough>
          <wp:docPr id="3398855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85558"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76656" cy="563880"/>
                  </a:xfrm>
                  <a:prstGeom prst="rect">
                    <a:avLst/>
                  </a:prstGeom>
                  <a:noFill/>
                  <a:ln>
                    <a:noFill/>
                  </a:ln>
                </pic:spPr>
              </pic:pic>
            </a:graphicData>
          </a:graphic>
        </wp:anchor>
      </w:drawing>
    </w:r>
    <w:r>
      <w:rPr>
        <w:rFonts w:ascii="Times New Roman" w:hAnsi="Times New Roman"/>
        <w:b/>
        <w:sz w:val="20"/>
        <w:szCs w:val="20"/>
        <w:u w:val="single"/>
      </w:rPr>
      <w:t>GOVERNO MUNICIPAL DE ALTAMIRA DO PARANÁ</w:t>
    </w:r>
  </w:p>
  <w:p w14:paraId="3B46ECB5">
    <w:pPr>
      <w:jc w:val="center"/>
      <w:rPr>
        <w:rFonts w:ascii="Times New Roman" w:hAnsi="Times New Roman"/>
        <w:b/>
        <w:sz w:val="20"/>
        <w:szCs w:val="20"/>
        <w:u w:val="single"/>
      </w:rPr>
    </w:pPr>
    <w:r>
      <w:rPr>
        <w:rFonts w:ascii="Times New Roman" w:hAnsi="Times New Roman"/>
        <w:b/>
        <w:sz w:val="20"/>
        <w:szCs w:val="20"/>
        <w:u w:val="single"/>
      </w:rPr>
      <w:t>CNPJ: 78.069.143/0001-47                                                                                                                                                                  ESTADO DO PARANÁ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C03ED"/>
    <w:multiLevelType w:val="singleLevel"/>
    <w:tmpl w:val="BA3C03ED"/>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10F11C71"/>
    <w:multiLevelType w:val="multilevel"/>
    <w:tmpl w:val="10F11C71"/>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
    <w:nsid w:val="164AEF25"/>
    <w:multiLevelType w:val="singleLevel"/>
    <w:tmpl w:val="164AEF25"/>
    <w:lvl w:ilvl="0" w:tentative="0">
      <w:start w:val="1"/>
      <w:numFmt w:val="lowerLetter"/>
      <w:suff w:val="space"/>
      <w:lvlText w:val="%1)"/>
      <w:lvlJc w:val="left"/>
    </w:lvl>
  </w:abstractNum>
  <w:abstractNum w:abstractNumId="3">
    <w:nsid w:val="26634C63"/>
    <w:multiLevelType w:val="multilevel"/>
    <w:tmpl w:val="26634C63"/>
    <w:lvl w:ilvl="0" w:tentative="0">
      <w:start w:val="1"/>
      <w:numFmt w:val="lowerLetter"/>
      <w:lvlText w:val="%1)"/>
      <w:lvlJc w:val="left"/>
      <w:pPr>
        <w:ind w:left="1155" w:hanging="360"/>
      </w:pPr>
      <w:rPr>
        <w:rFonts w:hint="default"/>
        <w:b/>
      </w:rPr>
    </w:lvl>
    <w:lvl w:ilvl="1" w:tentative="0">
      <w:start w:val="1"/>
      <w:numFmt w:val="lowerLetter"/>
      <w:lvlText w:val="%2."/>
      <w:lvlJc w:val="left"/>
      <w:pPr>
        <w:ind w:left="1875" w:hanging="360"/>
      </w:pPr>
    </w:lvl>
    <w:lvl w:ilvl="2" w:tentative="0">
      <w:start w:val="1"/>
      <w:numFmt w:val="lowerRoman"/>
      <w:lvlText w:val="%3."/>
      <w:lvlJc w:val="right"/>
      <w:pPr>
        <w:ind w:left="2595" w:hanging="180"/>
      </w:pPr>
    </w:lvl>
    <w:lvl w:ilvl="3" w:tentative="0">
      <w:start w:val="1"/>
      <w:numFmt w:val="decimal"/>
      <w:lvlText w:val="%4."/>
      <w:lvlJc w:val="left"/>
      <w:pPr>
        <w:ind w:left="3315" w:hanging="360"/>
      </w:pPr>
    </w:lvl>
    <w:lvl w:ilvl="4" w:tentative="0">
      <w:start w:val="1"/>
      <w:numFmt w:val="lowerLetter"/>
      <w:lvlText w:val="%5."/>
      <w:lvlJc w:val="left"/>
      <w:pPr>
        <w:ind w:left="4035" w:hanging="360"/>
      </w:pPr>
    </w:lvl>
    <w:lvl w:ilvl="5" w:tentative="0">
      <w:start w:val="1"/>
      <w:numFmt w:val="lowerRoman"/>
      <w:lvlText w:val="%6."/>
      <w:lvlJc w:val="right"/>
      <w:pPr>
        <w:ind w:left="4755" w:hanging="180"/>
      </w:pPr>
    </w:lvl>
    <w:lvl w:ilvl="6" w:tentative="0">
      <w:start w:val="1"/>
      <w:numFmt w:val="decimal"/>
      <w:lvlText w:val="%7."/>
      <w:lvlJc w:val="left"/>
      <w:pPr>
        <w:ind w:left="5475" w:hanging="360"/>
      </w:pPr>
    </w:lvl>
    <w:lvl w:ilvl="7" w:tentative="0">
      <w:start w:val="1"/>
      <w:numFmt w:val="lowerLetter"/>
      <w:lvlText w:val="%8."/>
      <w:lvlJc w:val="left"/>
      <w:pPr>
        <w:ind w:left="6195" w:hanging="360"/>
      </w:pPr>
    </w:lvl>
    <w:lvl w:ilvl="8" w:tentative="0">
      <w:start w:val="1"/>
      <w:numFmt w:val="lowerRoman"/>
      <w:lvlText w:val="%9."/>
      <w:lvlJc w:val="right"/>
      <w:pPr>
        <w:ind w:left="6915" w:hanging="180"/>
      </w:pPr>
    </w:lvl>
  </w:abstractNum>
  <w:abstractNum w:abstractNumId="4">
    <w:nsid w:val="5A623183"/>
    <w:multiLevelType w:val="multilevel"/>
    <w:tmpl w:val="5A623183"/>
    <w:lvl w:ilvl="0" w:tentative="0">
      <w:start w:val="1"/>
      <w:numFmt w:val="lowerLetter"/>
      <w:lvlText w:val="%1)"/>
      <w:lvlJc w:val="left"/>
      <w:pPr>
        <w:ind w:left="1365" w:hanging="360"/>
      </w:pPr>
      <w:rPr>
        <w:rFonts w:hint="default"/>
        <w:b/>
      </w:rPr>
    </w:lvl>
    <w:lvl w:ilvl="1" w:tentative="0">
      <w:start w:val="1"/>
      <w:numFmt w:val="lowerLetter"/>
      <w:lvlText w:val="%2."/>
      <w:lvlJc w:val="left"/>
      <w:pPr>
        <w:ind w:left="2085" w:hanging="360"/>
      </w:pPr>
    </w:lvl>
    <w:lvl w:ilvl="2" w:tentative="0">
      <w:start w:val="1"/>
      <w:numFmt w:val="lowerRoman"/>
      <w:lvlText w:val="%3."/>
      <w:lvlJc w:val="right"/>
      <w:pPr>
        <w:ind w:left="2805" w:hanging="180"/>
      </w:pPr>
    </w:lvl>
    <w:lvl w:ilvl="3" w:tentative="0">
      <w:start w:val="1"/>
      <w:numFmt w:val="decimal"/>
      <w:lvlText w:val="%4."/>
      <w:lvlJc w:val="left"/>
      <w:pPr>
        <w:ind w:left="3525" w:hanging="360"/>
      </w:pPr>
    </w:lvl>
    <w:lvl w:ilvl="4" w:tentative="0">
      <w:start w:val="1"/>
      <w:numFmt w:val="lowerLetter"/>
      <w:lvlText w:val="%5."/>
      <w:lvlJc w:val="left"/>
      <w:pPr>
        <w:ind w:left="4245" w:hanging="360"/>
      </w:pPr>
    </w:lvl>
    <w:lvl w:ilvl="5" w:tentative="0">
      <w:start w:val="1"/>
      <w:numFmt w:val="lowerRoman"/>
      <w:lvlText w:val="%6."/>
      <w:lvlJc w:val="right"/>
      <w:pPr>
        <w:ind w:left="4965" w:hanging="180"/>
      </w:pPr>
    </w:lvl>
    <w:lvl w:ilvl="6" w:tentative="0">
      <w:start w:val="1"/>
      <w:numFmt w:val="decimal"/>
      <w:lvlText w:val="%7."/>
      <w:lvlJc w:val="left"/>
      <w:pPr>
        <w:ind w:left="5685" w:hanging="360"/>
      </w:pPr>
    </w:lvl>
    <w:lvl w:ilvl="7" w:tentative="0">
      <w:start w:val="1"/>
      <w:numFmt w:val="lowerLetter"/>
      <w:lvlText w:val="%8."/>
      <w:lvlJc w:val="left"/>
      <w:pPr>
        <w:ind w:left="6405" w:hanging="360"/>
      </w:pPr>
    </w:lvl>
    <w:lvl w:ilvl="8" w:tentative="0">
      <w:start w:val="1"/>
      <w:numFmt w:val="lowerRoman"/>
      <w:lvlText w:val="%9."/>
      <w:lvlJc w:val="right"/>
      <w:pPr>
        <w:ind w:left="7125" w:hanging="180"/>
      </w:pPr>
    </w:lvl>
  </w:abstractNum>
  <w:abstractNum w:abstractNumId="5">
    <w:nsid w:val="6B8946E2"/>
    <w:multiLevelType w:val="multilevel"/>
    <w:tmpl w:val="6B8946E2"/>
    <w:lvl w:ilvl="0" w:tentative="0">
      <w:start w:val="1"/>
      <w:numFmt w:val="decimal"/>
      <w:lvlText w:val="%1."/>
      <w:lvlJc w:val="left"/>
      <w:pPr>
        <w:ind w:left="1673" w:hanging="396"/>
      </w:pPr>
      <w:rPr>
        <w:rFonts w:hint="default"/>
        <w:color w:val="806000" w:themeColor="accent4" w:themeShade="80"/>
        <w:sz w:val="24"/>
        <w:szCs w:val="6"/>
      </w:rPr>
    </w:lvl>
    <w:lvl w:ilvl="1" w:tentative="0">
      <w:start w:val="1"/>
      <w:numFmt w:val="decimal"/>
      <w:isLgl/>
      <w:lvlText w:val="%1.%2"/>
      <w:lvlJc w:val="left"/>
      <w:pPr>
        <w:ind w:left="2429" w:hanging="756"/>
      </w:pPr>
      <w:rPr>
        <w:rFonts w:hint="default"/>
      </w:rPr>
    </w:lvl>
    <w:lvl w:ilvl="2" w:tentative="0">
      <w:start w:val="1"/>
      <w:numFmt w:val="decimal"/>
      <w:isLgl/>
      <w:lvlText w:val="%1.%2.%3"/>
      <w:lvlJc w:val="left"/>
      <w:pPr>
        <w:ind w:left="2825" w:hanging="756"/>
      </w:pPr>
      <w:rPr>
        <w:rFonts w:hint="default"/>
      </w:rPr>
    </w:lvl>
    <w:lvl w:ilvl="3" w:tentative="0">
      <w:start w:val="1"/>
      <w:numFmt w:val="decimal"/>
      <w:isLgl/>
      <w:lvlText w:val="%1.%2.%3.%4"/>
      <w:lvlJc w:val="left"/>
      <w:pPr>
        <w:ind w:left="3545" w:hanging="1080"/>
      </w:pPr>
      <w:rPr>
        <w:rFonts w:hint="default"/>
      </w:rPr>
    </w:lvl>
    <w:lvl w:ilvl="4" w:tentative="0">
      <w:start w:val="1"/>
      <w:numFmt w:val="decimal"/>
      <w:isLgl/>
      <w:lvlText w:val="%1.%2.%3.%4.%5"/>
      <w:lvlJc w:val="left"/>
      <w:pPr>
        <w:ind w:left="3941" w:hanging="1080"/>
      </w:pPr>
      <w:rPr>
        <w:rFonts w:hint="default"/>
      </w:rPr>
    </w:lvl>
    <w:lvl w:ilvl="5" w:tentative="0">
      <w:start w:val="1"/>
      <w:numFmt w:val="decimal"/>
      <w:isLgl/>
      <w:lvlText w:val="%1.%2.%3.%4.%5.%6"/>
      <w:lvlJc w:val="left"/>
      <w:pPr>
        <w:ind w:left="4697" w:hanging="1440"/>
      </w:pPr>
      <w:rPr>
        <w:rFonts w:hint="default"/>
      </w:rPr>
    </w:lvl>
    <w:lvl w:ilvl="6" w:tentative="0">
      <w:start w:val="1"/>
      <w:numFmt w:val="decimal"/>
      <w:isLgl/>
      <w:lvlText w:val="%1.%2.%3.%4.%5.%6.%7"/>
      <w:lvlJc w:val="left"/>
      <w:pPr>
        <w:ind w:left="5093" w:hanging="1440"/>
      </w:pPr>
      <w:rPr>
        <w:rFonts w:hint="default"/>
      </w:rPr>
    </w:lvl>
    <w:lvl w:ilvl="7" w:tentative="0">
      <w:start w:val="1"/>
      <w:numFmt w:val="decimal"/>
      <w:isLgl/>
      <w:lvlText w:val="%1.%2.%3.%4.%5.%6.%7.%8"/>
      <w:lvlJc w:val="left"/>
      <w:pPr>
        <w:ind w:left="5849" w:hanging="1800"/>
      </w:pPr>
      <w:rPr>
        <w:rFonts w:hint="default"/>
      </w:rPr>
    </w:lvl>
    <w:lvl w:ilvl="8" w:tentative="0">
      <w:start w:val="1"/>
      <w:numFmt w:val="decimal"/>
      <w:isLgl/>
      <w:lvlText w:val="%1.%2.%3.%4.%5.%6.%7.%8.%9"/>
      <w:lvlJc w:val="left"/>
      <w:pPr>
        <w:ind w:left="6245" w:hanging="1800"/>
      </w:pPr>
      <w:rPr>
        <w:rFonts w:hint="default"/>
      </w:rPr>
    </w:lvl>
  </w:abstractNum>
  <w:abstractNum w:abstractNumId="6">
    <w:nsid w:val="79873CB8"/>
    <w:multiLevelType w:val="singleLevel"/>
    <w:tmpl w:val="79873CB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E47A5"/>
    <w:rsid w:val="30E56D96"/>
    <w:rsid w:val="5B50073D"/>
    <w:rsid w:val="76AE4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pt-BR" w:eastAsia="en-US" w:bidi="ar-SA"/>
      <w14:ligatures w14:val="standardContextual"/>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5">
    <w:name w:val="footer"/>
    <w:basedOn w:val="1"/>
    <w:unhideWhenUsed/>
    <w:qFormat/>
    <w:uiPriority w:val="99"/>
    <w:pPr>
      <w:tabs>
        <w:tab w:val="center" w:pos="4252"/>
        <w:tab w:val="right" w:pos="8504"/>
      </w:tabs>
      <w:spacing w:after="0" w:line="240" w:lineRule="auto"/>
    </w:pPr>
  </w:style>
  <w:style w:type="paragraph" w:styleId="6">
    <w:name w:val="List Paragraph"/>
    <w:basedOn w:val="1"/>
    <w:qFormat/>
    <w:uiPriority w:val="34"/>
    <w:pPr>
      <w:ind w:left="720"/>
      <w:contextualSpacing/>
    </w:pPr>
  </w:style>
  <w:style w:type="paragraph" w:styleId="7">
    <w:name w:val="No Spacing"/>
    <w:qFormat/>
    <w:uiPriority w:val="1"/>
    <w:pPr>
      <w:spacing w:after="0" w:line="240" w:lineRule="auto"/>
    </w:pPr>
    <w:rPr>
      <w:rFonts w:asciiTheme="minorHAnsi" w:hAnsiTheme="minorHAnsi" w:eastAsiaTheme="minorEastAsia" w:cstheme="minorBidi"/>
      <w:kern w:val="0"/>
      <w:sz w:val="22"/>
      <w:szCs w:val="22"/>
      <w:lang w:val="pt-BR" w:eastAsia="pt-BR"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6</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2025-12-01T11:44:00Z</dcterms:created>
  <dc:creator>BLOG DO MENGUELY</dc:creator>
  <cp:lastModifiedBy>BLOG DO MENGUELY</cp:lastModifiedBy>
  <dcterms:modified xsi:type="dcterms:W3CDTF">2025-12-01T12:46:42Z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F641AED1FFD34230BF9D555858831B77_11</vt:lpwstr>
  </property>
</Properties>
</file>